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5A" w:rsidRPr="00D94F5A" w:rsidRDefault="007F385A" w:rsidP="00701DA7">
      <w:pPr>
        <w:pStyle w:val="Heading1"/>
        <w:pageBreakBefore/>
        <w:rPr>
          <w:rFonts w:ascii="Times New Roman" w:hAnsi="Times New Roman" w:cs="Times New Roman"/>
          <w:sz w:val="26"/>
          <w:szCs w:val="26"/>
          <w:u w:val="single"/>
        </w:rPr>
      </w:pPr>
      <w:r w:rsidRPr="00D94F5A">
        <w:rPr>
          <w:rFonts w:ascii="Times New Roman" w:hAnsi="Times New Roman" w:cs="Times New Roman"/>
          <w:sz w:val="26"/>
          <w:szCs w:val="26"/>
          <w:u w:val="single"/>
        </w:rPr>
        <w:t>ЧАСТЬ I</w:t>
      </w:r>
      <w:r w:rsidRPr="00D94F5A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D94F5A">
        <w:rPr>
          <w:rFonts w:ascii="Times New Roman" w:hAnsi="Times New Roman" w:cs="Times New Roman"/>
          <w:sz w:val="26"/>
          <w:szCs w:val="26"/>
          <w:u w:val="single"/>
        </w:rPr>
        <w:t>. ГРАДОСТРОИТЕЛЬНЫЕ РЕГЛАМЕНТЫ</w:t>
      </w:r>
    </w:p>
    <w:p w:rsidR="007F385A" w:rsidRPr="00D94F5A" w:rsidRDefault="007F385A" w:rsidP="00701DA7">
      <w:pPr>
        <w:spacing w:after="0" w:line="240" w:lineRule="auto"/>
        <w:ind w:firstLine="567"/>
        <w:jc w:val="both"/>
        <w:outlineLvl w:val="1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ГЛАВА 15. ТЕРРИТОРИАЛЬНЫЕ ЗОНЫ</w:t>
      </w:r>
    </w:p>
    <w:p w:rsidR="007F385A" w:rsidRPr="00D94F5A" w:rsidRDefault="007F385A" w:rsidP="00701DA7">
      <w:pPr>
        <w:spacing w:before="0" w:after="0"/>
        <w:rPr>
          <w:b/>
          <w:bCs/>
          <w:sz w:val="26"/>
          <w:szCs w:val="26"/>
          <w:lang w:eastAsia="en-US"/>
        </w:rPr>
      </w:pPr>
    </w:p>
    <w:p w:rsidR="007F385A" w:rsidRPr="00D94F5A" w:rsidRDefault="007F385A" w:rsidP="00701DA7">
      <w:pPr>
        <w:spacing w:after="0" w:line="240" w:lineRule="auto"/>
        <w:ind w:firstLine="567"/>
        <w:jc w:val="both"/>
        <w:outlineLvl w:val="2"/>
        <w:rPr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 xml:space="preserve">Статья 40. Перечень и описание территориальных зон, выделенных на карте градостроительного зонирования территории </w:t>
      </w:r>
      <w:r>
        <w:rPr>
          <w:b/>
          <w:bCs/>
          <w:sz w:val="26"/>
          <w:szCs w:val="26"/>
          <w:lang w:eastAsia="en-US"/>
        </w:rPr>
        <w:t>Лучкинского</w:t>
      </w:r>
      <w:r w:rsidRPr="00D94F5A">
        <w:rPr>
          <w:b/>
          <w:bCs/>
          <w:sz w:val="26"/>
          <w:szCs w:val="26"/>
          <w:lang w:eastAsia="en-US"/>
        </w:rPr>
        <w:t xml:space="preserve"> сельского поселения</w:t>
      </w:r>
    </w:p>
    <w:p w:rsidR="007F385A" w:rsidRPr="00D94F5A" w:rsidRDefault="007F385A" w:rsidP="00701DA7">
      <w:pPr>
        <w:spacing w:before="0"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На карте градостроительного зонирования территории </w:t>
      </w:r>
      <w:r>
        <w:rPr>
          <w:sz w:val="26"/>
          <w:szCs w:val="26"/>
          <w:lang w:eastAsia="en-US"/>
        </w:rPr>
        <w:t>Лучкинского</w:t>
      </w:r>
      <w:r w:rsidRPr="00D94F5A">
        <w:rPr>
          <w:sz w:val="26"/>
          <w:szCs w:val="26"/>
          <w:lang w:eastAsia="en-US"/>
        </w:rPr>
        <w:t xml:space="preserve"> сельского поселения выделены следующие виды территориальных зон: </w:t>
      </w:r>
    </w:p>
    <w:p w:rsidR="007F385A" w:rsidRPr="00D94F5A" w:rsidRDefault="007F385A" w:rsidP="00701DA7">
      <w:pPr>
        <w:spacing w:before="0" w:after="0" w:line="240" w:lineRule="auto"/>
        <w:ind w:firstLine="567"/>
        <w:jc w:val="both"/>
        <w:rPr>
          <w:i/>
          <w:iCs/>
          <w:sz w:val="26"/>
          <w:szCs w:val="26"/>
          <w:lang w:eastAsia="en-US"/>
        </w:rPr>
      </w:pPr>
    </w:p>
    <w:p w:rsidR="007F385A" w:rsidRPr="00D94F5A" w:rsidRDefault="007F385A" w:rsidP="00701DA7">
      <w:pPr>
        <w:spacing w:before="0" w:after="0" w:line="240" w:lineRule="auto"/>
        <w:ind w:firstLine="567"/>
        <w:jc w:val="both"/>
        <w:rPr>
          <w:i/>
          <w:iCs/>
          <w:lang w:eastAsia="en-US"/>
        </w:rPr>
      </w:pPr>
      <w:r w:rsidRPr="00D94F5A">
        <w:rPr>
          <w:i/>
          <w:iCs/>
          <w:lang w:eastAsia="en-US"/>
        </w:rPr>
        <w:t>Кодовые обозначения зон</w:t>
      </w:r>
      <w:r w:rsidRPr="00D94F5A">
        <w:rPr>
          <w:i/>
          <w:iCs/>
          <w:lang w:eastAsia="en-US"/>
        </w:rPr>
        <w:tab/>
        <w:t xml:space="preserve">     Наименование территориальных зон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u w:val="single"/>
          <w:lang w:eastAsia="en-US"/>
        </w:rPr>
      </w:pPr>
      <w:r w:rsidRPr="00D94F5A">
        <w:rPr>
          <w:b/>
          <w:bCs/>
          <w:sz w:val="26"/>
          <w:szCs w:val="26"/>
          <w:u w:val="single"/>
          <w:lang w:eastAsia="en-US"/>
        </w:rPr>
        <w:t>Общественно-деловые зоны</w:t>
      </w:r>
    </w:p>
    <w:p w:rsidR="007F385A" w:rsidRPr="00D94F5A" w:rsidRDefault="007F385A" w:rsidP="00701DA7">
      <w:pPr>
        <w:spacing w:before="0" w:after="0" w:line="240" w:lineRule="auto"/>
        <w:ind w:firstLine="284"/>
        <w:jc w:val="both"/>
        <w:rPr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ОД 1</w:t>
      </w:r>
      <w:r w:rsidRPr="00D94F5A">
        <w:rPr>
          <w:sz w:val="26"/>
          <w:szCs w:val="26"/>
          <w:lang w:eastAsia="en-US"/>
        </w:rPr>
        <w:tab/>
        <w:t>Зона общественно-деловая центральная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b/>
          <w:bCs/>
          <w:sz w:val="26"/>
          <w:szCs w:val="26"/>
          <w:u w:val="single"/>
          <w:lang w:eastAsia="en-US"/>
        </w:rPr>
      </w:pPr>
      <w:r w:rsidRPr="00D94F5A">
        <w:rPr>
          <w:b/>
          <w:bCs/>
          <w:sz w:val="26"/>
          <w:szCs w:val="26"/>
          <w:u w:val="single"/>
          <w:lang w:eastAsia="en-US"/>
        </w:rPr>
        <w:t>Жилые зоны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Ж 1</w:t>
      </w:r>
      <w:r w:rsidRPr="00D94F5A">
        <w:rPr>
          <w:sz w:val="26"/>
          <w:szCs w:val="26"/>
          <w:lang w:eastAsia="en-US"/>
        </w:rPr>
        <w:t xml:space="preserve">      Зона усадебной  жилой застройки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b/>
          <w:bCs/>
          <w:sz w:val="26"/>
          <w:szCs w:val="26"/>
          <w:u w:val="single"/>
          <w:lang w:eastAsia="en-US"/>
        </w:rPr>
      </w:pPr>
      <w:r w:rsidRPr="00D94F5A">
        <w:rPr>
          <w:b/>
          <w:bCs/>
          <w:sz w:val="26"/>
          <w:szCs w:val="26"/>
          <w:u w:val="single"/>
          <w:lang w:eastAsia="en-US"/>
        </w:rPr>
        <w:t>Производственные зоны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П 1</w:t>
      </w:r>
      <w:r w:rsidRPr="00D94F5A">
        <w:rPr>
          <w:sz w:val="26"/>
          <w:szCs w:val="26"/>
          <w:lang w:eastAsia="en-US"/>
        </w:rPr>
        <w:tab/>
        <w:t xml:space="preserve">      Зона производственно-коммунальных объектов IV – V классов вредности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b/>
          <w:bCs/>
          <w:sz w:val="26"/>
          <w:szCs w:val="26"/>
          <w:u w:val="single"/>
          <w:lang w:eastAsia="en-US"/>
        </w:rPr>
      </w:pPr>
      <w:r w:rsidRPr="00D94F5A">
        <w:rPr>
          <w:b/>
          <w:bCs/>
          <w:sz w:val="26"/>
          <w:szCs w:val="26"/>
          <w:u w:val="single"/>
          <w:lang w:eastAsia="en-US"/>
        </w:rPr>
        <w:t>Коммунальные зоны</w:t>
      </w:r>
    </w:p>
    <w:p w:rsidR="007F385A" w:rsidRDefault="007F385A" w:rsidP="007D2038">
      <w:pPr>
        <w:spacing w:after="0" w:line="240" w:lineRule="auto"/>
        <w:ind w:firstLine="284"/>
        <w:jc w:val="both"/>
        <w:rPr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Пк1</w:t>
      </w:r>
      <w:r w:rsidRPr="00D94F5A">
        <w:rPr>
          <w:sz w:val="26"/>
          <w:szCs w:val="26"/>
          <w:lang w:eastAsia="en-US"/>
        </w:rPr>
        <w:t xml:space="preserve">         Коммунально-складская зона  </w:t>
      </w:r>
    </w:p>
    <w:p w:rsidR="007F385A" w:rsidRPr="007D2038" w:rsidRDefault="007F385A" w:rsidP="007D2038">
      <w:pPr>
        <w:spacing w:after="0" w:line="240" w:lineRule="auto"/>
        <w:ind w:firstLine="284"/>
        <w:jc w:val="both"/>
        <w:rPr>
          <w:b/>
          <w:bCs/>
          <w:sz w:val="28"/>
          <w:szCs w:val="28"/>
          <w:u w:val="single"/>
        </w:rPr>
      </w:pPr>
      <w:r w:rsidRPr="007D2038">
        <w:rPr>
          <w:b/>
          <w:bCs/>
          <w:color w:val="000000"/>
          <w:sz w:val="28"/>
          <w:szCs w:val="28"/>
          <w:u w:val="single"/>
        </w:rPr>
        <w:t>Зона сельскохозяйственного использования</w:t>
      </w:r>
    </w:p>
    <w:p w:rsidR="007F385A" w:rsidRPr="007D2038" w:rsidRDefault="007F385A" w:rsidP="007D2038">
      <w:pPr>
        <w:spacing w:after="0" w:line="240" w:lineRule="auto"/>
        <w:ind w:firstLine="284"/>
        <w:jc w:val="both"/>
        <w:rPr>
          <w:sz w:val="26"/>
          <w:szCs w:val="26"/>
          <w:lang w:eastAsia="en-US"/>
        </w:rPr>
      </w:pPr>
      <w:r w:rsidRPr="007D2038">
        <w:rPr>
          <w:b/>
          <w:bCs/>
          <w:sz w:val="28"/>
          <w:szCs w:val="28"/>
        </w:rPr>
        <w:t>СХ 1</w:t>
      </w:r>
      <w:r w:rsidRPr="007D2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D2038">
        <w:rPr>
          <w:sz w:val="28"/>
          <w:szCs w:val="28"/>
        </w:rPr>
        <w:t>Сельскохозяйственное использование</w:t>
      </w:r>
    </w:p>
    <w:p w:rsidR="007F385A" w:rsidRPr="00D94F5A" w:rsidRDefault="007F385A" w:rsidP="00701DA7">
      <w:pPr>
        <w:spacing w:after="0" w:line="240" w:lineRule="auto"/>
        <w:ind w:firstLine="284"/>
        <w:jc w:val="both"/>
        <w:rPr>
          <w:sz w:val="26"/>
          <w:szCs w:val="26"/>
          <w:lang w:eastAsia="en-US"/>
        </w:rPr>
      </w:pPr>
    </w:p>
    <w:p w:rsidR="007F385A" w:rsidRPr="00D94F5A" w:rsidRDefault="007F385A" w:rsidP="00701DA7">
      <w:pPr>
        <w:pageBreakBefore/>
        <w:spacing w:after="0" w:line="240" w:lineRule="auto"/>
        <w:ind w:firstLine="0"/>
        <w:outlineLvl w:val="2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Статья 41. Зоны с особыми условиями использования территорий</w:t>
      </w:r>
    </w:p>
    <w:p w:rsidR="007F385A" w:rsidRPr="00D94F5A" w:rsidRDefault="007F385A" w:rsidP="00701DA7">
      <w:pPr>
        <w:rPr>
          <w:b/>
          <w:bCs/>
          <w:sz w:val="26"/>
          <w:szCs w:val="2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635"/>
        <w:gridCol w:w="1918"/>
        <w:gridCol w:w="3916"/>
        <w:gridCol w:w="2645"/>
      </w:tblGrid>
      <w:tr w:rsidR="007F385A" w:rsidRPr="00D94F5A">
        <w:trPr>
          <w:tblHeader/>
        </w:trPr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Код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Законодательные и нормативные документы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eastAsia="en-US"/>
              </w:rPr>
            </w:pPr>
            <w:r w:rsidRPr="00D94F5A">
              <w:rPr>
                <w:b/>
                <w:bCs/>
                <w:lang w:eastAsia="en-US"/>
              </w:rPr>
              <w:t>Рабочие проекты, документации и фондовые материалы</w:t>
            </w:r>
          </w:p>
        </w:tc>
      </w:tr>
      <w:tr w:rsidR="007F385A" w:rsidRPr="00D94F5A">
        <w:trPr>
          <w:tblHeader/>
        </w:trPr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5</w:t>
            </w: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Зоны чрезвычайных ситуаций</w:t>
            </w:r>
          </w:p>
        </w:tc>
      </w:tr>
      <w:tr w:rsidR="007F385A" w:rsidRPr="00D94F5A">
        <w:trPr>
          <w:trHeight w:val="1044"/>
        </w:trPr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val="en-US" w:eastAsia="en-US"/>
              </w:rPr>
              <w:t xml:space="preserve">ЧС </w:t>
            </w:r>
            <w:r w:rsidRPr="00D94F5A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Зона затопления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Водный Кодекс РФ;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Федеральный Закон Федеральный Закон РФ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СНиП 2.06.15-85 Инженерная защита территории от затопления и подтопления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Охранные зоны</w:t>
            </w: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ОЗ 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Инженерных коммуникаций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СанПиН 2.2.1/2.1.1.1200-03 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ВО 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Водоохранные зоны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 Водный Кодекс РФ;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 СанПиН 2.1.4.1110-02 Зоны санитарной охраны источников водоснабжения и водопроводов питьевого назначения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right="-32" w:firstLine="0"/>
              <w:jc w:val="both"/>
              <w:rPr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Влияние аэродрома</w:t>
            </w: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ОА 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Зона согласования размещения объектов </w:t>
            </w:r>
          </w:p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>10 км</w:t>
            </w:r>
          </w:p>
        </w:tc>
        <w:tc>
          <w:tcPr>
            <w:tcW w:w="0" w:type="auto"/>
            <w:vMerge w:val="restart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СНиП 2.07.01-89* ГрадостроительствоПланировка и застройка сельских и сельских поселений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val="en-US" w:eastAsia="en-US"/>
              </w:rPr>
            </w:pPr>
            <w:r w:rsidRPr="00D94F5A">
              <w:rPr>
                <w:lang w:eastAsia="en-US"/>
              </w:rPr>
              <w:t>СНиП 32-03-96 Аэродромы</w:t>
            </w:r>
          </w:p>
        </w:tc>
        <w:tc>
          <w:tcPr>
            <w:tcW w:w="0" w:type="auto"/>
            <w:vMerge w:val="restart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lang w:val="en-US" w:eastAsia="en-US"/>
              </w:rPr>
            </w:pP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ОА 2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Зона запрещения размещения объектов </w:t>
            </w:r>
          </w:p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>15 км</w:t>
            </w:r>
          </w:p>
        </w:tc>
        <w:tc>
          <w:tcPr>
            <w:tcW w:w="0" w:type="auto"/>
            <w:vMerge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  <w:r w:rsidRPr="00D94F5A">
              <w:rPr>
                <w:lang w:val="en-US" w:eastAsia="en-US"/>
              </w:rPr>
              <w:t>1</w:t>
            </w:r>
            <w:r w:rsidRPr="00D94F5A"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ОА 3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Зона согласования размещения объектов </w:t>
            </w:r>
          </w:p>
          <w:p w:rsidR="007F385A" w:rsidRPr="00D94F5A" w:rsidRDefault="007F385A" w:rsidP="009270C0">
            <w:pPr>
              <w:spacing w:before="0" w:after="0" w:line="240" w:lineRule="auto"/>
              <w:ind w:left="-143" w:firstLine="0"/>
              <w:rPr>
                <w:lang w:eastAsia="en-US"/>
              </w:rPr>
            </w:pPr>
            <w:r w:rsidRPr="00D94F5A">
              <w:rPr>
                <w:lang w:eastAsia="en-US"/>
              </w:rPr>
              <w:t>30 км</w:t>
            </w:r>
          </w:p>
        </w:tc>
        <w:tc>
          <w:tcPr>
            <w:tcW w:w="0" w:type="auto"/>
            <w:vMerge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Санитарные зоны</w:t>
            </w:r>
          </w:p>
        </w:tc>
      </w:tr>
      <w:tr w:rsidR="007F385A" w:rsidRPr="00D94F5A">
        <w:trPr>
          <w:trHeight w:val="888"/>
        </w:trPr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СЗЗ 1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Санитарно-защитные зоны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>СанПиН 2.2.1/2.1.1.1031-01 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lang w:eastAsia="en-US"/>
              </w:rPr>
            </w:pP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Месторождения полезных ископаемых</w:t>
            </w: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Месторождения полезных ископаемых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  Закон РФ от 21 февраля 1992 года № 2395-1   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lang w:eastAsia="en-US"/>
              </w:rPr>
            </w:pPr>
            <w:r w:rsidRPr="00D94F5A">
              <w:rPr>
                <w:lang w:eastAsia="en-US"/>
              </w:rPr>
              <w:t>«О недрах»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right="-32" w:firstLine="69"/>
              <w:jc w:val="both"/>
              <w:rPr>
                <w:lang w:eastAsia="en-US"/>
              </w:rPr>
            </w:pPr>
            <w:r w:rsidRPr="00D94F5A">
              <w:rPr>
                <w:lang w:eastAsia="en-US"/>
              </w:rPr>
              <w:t>Министерство природных ресурсов Российской Федерации.</w:t>
            </w:r>
          </w:p>
          <w:p w:rsidR="007F385A" w:rsidRPr="00D94F5A" w:rsidRDefault="007F385A" w:rsidP="009270C0">
            <w:pPr>
              <w:spacing w:before="0" w:after="0" w:line="240" w:lineRule="auto"/>
              <w:ind w:right="-32" w:firstLine="69"/>
              <w:jc w:val="both"/>
              <w:rPr>
                <w:lang w:eastAsia="en-US"/>
              </w:rPr>
            </w:pPr>
            <w:r w:rsidRPr="00D94F5A">
              <w:rPr>
                <w:lang w:eastAsia="en-US"/>
              </w:rPr>
              <w:t>ФГУ «Территориальный фонд информации по природным ресурсам и охране окружающей среды МПР России по Приморскому краю «Характеристика месторождений и проявлений полезных ископаемых на территории Партизанского сельского поселения»</w:t>
            </w:r>
          </w:p>
          <w:p w:rsidR="007F385A" w:rsidRPr="00D94F5A" w:rsidRDefault="007F385A" w:rsidP="009270C0">
            <w:pPr>
              <w:spacing w:before="0" w:after="0" w:line="240" w:lineRule="auto"/>
              <w:ind w:right="-32" w:firstLine="69"/>
              <w:jc w:val="both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 Фондовые материалы</w:t>
            </w:r>
          </w:p>
        </w:tc>
      </w:tr>
      <w:tr w:rsidR="007F385A" w:rsidRPr="00D94F5A">
        <w:tc>
          <w:tcPr>
            <w:tcW w:w="0" w:type="auto"/>
            <w:gridSpan w:val="5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69"/>
              <w:rPr>
                <w:b/>
                <w:bCs/>
                <w:lang w:val="en-US" w:eastAsia="en-US"/>
              </w:rPr>
            </w:pPr>
            <w:r w:rsidRPr="00D94F5A">
              <w:rPr>
                <w:b/>
                <w:bCs/>
                <w:lang w:val="en-US" w:eastAsia="en-US"/>
              </w:rPr>
              <w:t>Придорожные полосы</w:t>
            </w:r>
          </w:p>
        </w:tc>
      </w:tr>
      <w:tr w:rsidR="007F385A" w:rsidRPr="00D94F5A"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0"/>
              <w:rPr>
                <w:lang w:val="en-US" w:eastAsia="en-US"/>
              </w:rPr>
            </w:pPr>
            <w:r w:rsidRPr="00D94F5A">
              <w:rPr>
                <w:lang w:val="en-US" w:eastAsia="en-US"/>
              </w:rPr>
              <w:t>Придорожные полосы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Федеральный закон от 08 ноября 2007 года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rPr>
                <w:lang w:eastAsia="en-US"/>
              </w:rPr>
            </w:pPr>
            <w:r w:rsidRPr="00D94F5A">
              <w:rPr>
                <w:lang w:eastAsia="en-US"/>
              </w:rPr>
              <w:t xml:space="preserve">Постановление Администрации Приморского края от 24 декабря 2008 года № 435-па «Об утверждении Порядка установления и использования придорожных полос автомобильных дорог краевого значения» </w:t>
            </w:r>
          </w:p>
        </w:tc>
        <w:tc>
          <w:tcPr>
            <w:tcW w:w="0" w:type="auto"/>
            <w:vAlign w:val="center"/>
          </w:tcPr>
          <w:p w:rsidR="007F385A" w:rsidRPr="00D94F5A" w:rsidRDefault="007F385A" w:rsidP="009270C0">
            <w:pPr>
              <w:spacing w:before="0" w:after="0" w:line="240" w:lineRule="auto"/>
              <w:ind w:right="-32" w:firstLine="69"/>
              <w:rPr>
                <w:sz w:val="26"/>
                <w:szCs w:val="26"/>
                <w:lang w:eastAsia="en-US"/>
              </w:rPr>
            </w:pPr>
          </w:p>
        </w:tc>
      </w:tr>
    </w:tbl>
    <w:p w:rsidR="007F385A" w:rsidRPr="00D94F5A" w:rsidRDefault="007F385A" w:rsidP="00701DA7">
      <w:pPr>
        <w:tabs>
          <w:tab w:val="left" w:pos="7740"/>
        </w:tabs>
        <w:spacing w:after="0" w:line="240" w:lineRule="auto"/>
        <w:ind w:firstLine="567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ab/>
      </w:r>
    </w:p>
    <w:p w:rsidR="007F385A" w:rsidRPr="00D94F5A" w:rsidRDefault="007F385A" w:rsidP="00701DA7">
      <w:pPr>
        <w:spacing w:after="0" w:line="240" w:lineRule="auto"/>
        <w:rPr>
          <w:lang w:eastAsia="en-US"/>
        </w:rPr>
      </w:pPr>
    </w:p>
    <w:p w:rsidR="007F385A" w:rsidRPr="00D94F5A" w:rsidRDefault="007F385A" w:rsidP="00701DA7">
      <w:pPr>
        <w:pStyle w:val="Heading2"/>
        <w:pageBreakBefore/>
        <w:jc w:val="left"/>
        <w:rPr>
          <w:rFonts w:ascii="Times New Roman" w:hAnsi="Times New Roman" w:cs="Times New Roman"/>
          <w:i w:val="0"/>
          <w:iCs w:val="0"/>
          <w:sz w:val="26"/>
          <w:szCs w:val="26"/>
          <w:lang w:eastAsia="en-US"/>
        </w:rPr>
      </w:pPr>
      <w:r w:rsidRPr="00D94F5A">
        <w:rPr>
          <w:rFonts w:ascii="Times New Roman" w:hAnsi="Times New Roman" w:cs="Times New Roman"/>
          <w:i w:val="0"/>
          <w:iCs w:val="0"/>
          <w:sz w:val="26"/>
          <w:szCs w:val="26"/>
          <w:lang w:eastAsia="en-US"/>
        </w:rPr>
        <w:t>ГЛАВА 16. ГРАДОСТРОИТЕЛЬНЫЕ РЕГЛАМЕНТЫ</w:t>
      </w:r>
    </w:p>
    <w:p w:rsidR="007F385A" w:rsidRPr="00D94F5A" w:rsidRDefault="007F385A" w:rsidP="00701DA7">
      <w:pPr>
        <w:spacing w:after="0" w:line="240" w:lineRule="auto"/>
        <w:ind w:firstLine="567"/>
        <w:jc w:val="both"/>
        <w:outlineLvl w:val="2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Статья 42. Градостроительные регламенты и их применение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1. Решения по землепользованию и застройке принимаются в соответствии с Генеральным планом Лучкинского сельского поселения, документацией по планировке территории и на основе установленных настоящими Правилами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 независимо от форм собственности.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2. Настоящими Правилами градостроительные регламенты установлены с учетом требований части  2 статьи 36 Градостроительного кодекса РФ.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3. Действие градостроительных регламентов не распространяется на земельные участки, перечисленные в части 4 статьи 36 Градостроительного кодекса РФ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4. Градостроительные регламенты не устанавливаются для территорий, перечисленных в части 6 статьи 36 Градостроительного кодекса РФ.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5. Границы территориальных зон отвечают требованию однозначной идентификации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картах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зонирования, за исключением случаев, когда не завершены действия по выделению земельных участков.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6.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7. На карте зон с особыми условиями использования территорий - зон действия ограничений по экологическим и санитарно-эпидемиологическим условиям (статья 39 настоящих Правил) отображаются установленные в соответствии с федеральным законом зоны, к которым приписаны градостроительные регламенты, определяющие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среды, обеспечения экологической безопасности и охраны здоровья населения.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8. Для каждого земельного участка, иного объекта недвижимости, расположенного в границах Лучкинского сельского поселения, разрешенным считается такое использование, которое соответствует: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1) градостроительным регламентам по видам и параметрам разрешенного использования недвижимости для соответствующей территориальной зоны, обозначенной на карте градостроительного зонирования и на карте зон с особыми условиями использования территорий;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2) ограничениям по экологическим и санитарно-эпидемиологическим условиям в случаях, когда земельный участок, иной объект недвижимости расположен в зонах действия соответствующих ограничений;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3) иным ограничениям на использование объектов недвижимости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4) обязательным требованиям надежности и безопасности объектов, содержащихся в строительных, противопожарных, санитарно-гигиенических и иных нормах и правилах.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9. Градостроительные регламенты в части видов разрешенного использования недвижимости включают: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1) основные виды разрешенного использования недвижимости,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2) условно разрешенные виды использования,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3) вспомогательные виды разрешенного использования.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10. Градостроительные регламенты по параметрам разрешенного строительного изменения объектов недвижимости должны разрабатываться и включаться в настоящие Правила по мере их подготовки в порядке внесения дополнений  и изменений в настоящие Правила.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11. 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(объекты электро-, водо-, газоснабжения, водоотведения, телефонизации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безопасности, а также условиям охраны окружающей среды, что подтверждается при согласовании проектной документации.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16"/>
          <w:szCs w:val="16"/>
          <w:lang w:eastAsia="en-US"/>
        </w:rPr>
      </w:pPr>
    </w:p>
    <w:p w:rsidR="007F385A" w:rsidRPr="00D94F5A" w:rsidRDefault="007F385A" w:rsidP="00701DA7">
      <w:pPr>
        <w:spacing w:after="0" w:line="240" w:lineRule="auto"/>
        <w:ind w:firstLine="567"/>
        <w:jc w:val="both"/>
        <w:outlineLvl w:val="2"/>
        <w:rPr>
          <w:b/>
          <w:bCs/>
          <w:sz w:val="26"/>
          <w:szCs w:val="26"/>
          <w:lang w:eastAsia="en-US"/>
        </w:rPr>
      </w:pPr>
      <w:bookmarkStart w:id="0" w:name="_GoBack"/>
      <w:bookmarkEnd w:id="0"/>
      <w:r w:rsidRPr="00D94F5A">
        <w:rPr>
          <w:b/>
          <w:bCs/>
          <w:sz w:val="26"/>
          <w:szCs w:val="26"/>
          <w:lang w:eastAsia="en-US"/>
        </w:rPr>
        <w:t>Статья 43. Градостроительные регламенты по видам и параметрам разрешенного использования недвижимости</w:t>
      </w:r>
    </w:p>
    <w:p w:rsidR="007F385A" w:rsidRPr="00D94F5A" w:rsidRDefault="007F385A" w:rsidP="00701DA7">
      <w:pPr>
        <w:rPr>
          <w:b/>
          <w:bCs/>
          <w:sz w:val="16"/>
          <w:szCs w:val="16"/>
          <w:lang w:eastAsia="en-US"/>
        </w:rPr>
      </w:pPr>
    </w:p>
    <w:p w:rsidR="007F385A" w:rsidRPr="00D94F5A" w:rsidRDefault="007F385A" w:rsidP="00701DA7">
      <w:pPr>
        <w:spacing w:after="0" w:line="240" w:lineRule="auto"/>
        <w:ind w:firstLine="567"/>
        <w:jc w:val="both"/>
        <w:outlineLvl w:val="3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1. Территориальная зона ОД 1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Зона общественно-деловая местного значения ОД 1 выделена с целью обеспечения правовых условий формирования местных (локальных) центров сельских районов с широким спектром коммерческих и обслуживающих функций для удовлетворения повседневных и периодических потребностей населения сельского поселения.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1. Виды разрешенного использования земельных участков и объектов капитального строительства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а) Основные виды разрешенного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офисы, конторы различных организаций, фирм, компаний;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многоквартирные жилые дома 2-5 этажей;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учреждения административного, делового и финансового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гостиницы, гостевые дома;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учреждения дошкольного воспитания, начального и среднего образования;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учреждения среднего профессионального и высшего профессионального образования;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рекламные агентства;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отделения банков;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танцзалы, дискотеки;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бильярдные;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видео салоны;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залы аттракционов;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компьютерные центры, интернет-кафе;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спортивные клубы, спортивные залы и площадки, спортивные комплексы (при размещении на земельных участках, сомасштабных по размерам целому кварталу, выделять в специальную зону);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- магазины, торговые комплексы,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открытые минирынки до 600 кв.м;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выставочные залы;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общественного питания (рестораны, столовые, кафе, закусочные, бары);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фирмы по предоставлению услуг сотовой и пейджинговой связи;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отделения связи, почтовые отделения, телефонные и телеграфные станции, междусельние переговорные пункты;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отделения, участковые пункты милиции;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поликлиники, консультативные поликлиники;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аптеки;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пункты оказания первой медицинской помощи;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центры медицинской  консультации населения;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 xml:space="preserve">- кабинеты практикующих врачей, центры народной медицины, восстановительные центры; 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юридические учреждения: нотариальные и адвокатские конторы, юридические консультации;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транспортные агентства по продаже авиа- и железнодорожных билетов и предоставлению прочих сервисных услуг;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центры по предоставлению полиграфических услуг (ксерокопии, размножение, ламинирование, брошюровка и пр.);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фотосалоны;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приёмные пункты прачечных и химчисток, прачечные самообслуживания;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ветеринарные поликлиники и станции без помещений для содержания животных;</w:t>
      </w:r>
    </w:p>
    <w:p w:rsidR="007F38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учреждения отдыха и рекреационные территории (сады, скверы, парки, бульвары).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>- коммунальное обслуживание (</w:t>
      </w:r>
      <w:r w:rsidRPr="00FE5F18">
        <w:rPr>
          <w:sz w:val="28"/>
          <w:szCs w:val="2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>
        <w:rPr>
          <w:sz w:val="28"/>
          <w:szCs w:val="28"/>
        </w:rPr>
        <w:t>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ab/>
        <w:t>б) Вспомогательные виды разрешенного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инженерной инфраструктуры, необходимые для функционирования зоны;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встроено-пристроенные в здания гаражи;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гостевые автостоянки перед объектами деловых, культурных, обслуживающих и коммерческих видов использования;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площадки детские, спортивные, хозяйственные, для отдыха;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открытые автостоянки временного хранения 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служебного автотранспорта;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и сооружения для размещения служб охраны;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жилищно-эксплуатационные и аварийно-диспетчерские службы.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в) Условно разрешенные виды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блокированные жилые дома с приквартирными  участками;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жилые дома усадебного типа;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и стоянки для постоянного хранения транспортных средств;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общежития;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объекты, связанные с отправлением культа;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киоски, лоточная торговля, временные павильоны розничной торговли и обслуживания населения;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молочные кухни;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рынки открытые и закрытые;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бани, сауны;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площадки для выгула собак;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общественные туалеты;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пожарной охраны;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автостоянки на отдельных земельных участках,  подземные, надземные многоуровневые;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антенны сотовой, радиорелейной и спутниковой связи.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2)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9"/>
        <w:gridCol w:w="4783"/>
      </w:tblGrid>
      <w:tr w:rsidR="007F385A" w:rsidRPr="00D94F5A">
        <w:trPr>
          <w:trHeight w:val="780"/>
        </w:trPr>
        <w:tc>
          <w:tcPr>
            <w:tcW w:w="4886" w:type="dxa"/>
          </w:tcPr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Предельные площади земельных участков</w:t>
            </w:r>
          </w:p>
        </w:tc>
        <w:tc>
          <w:tcPr>
            <w:tcW w:w="4861" w:type="dxa"/>
          </w:tcPr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определяются проектом планировки</w:t>
            </w:r>
          </w:p>
        </w:tc>
      </w:tr>
      <w:tr w:rsidR="007F385A" w:rsidRPr="00D94F5A">
        <w:trPr>
          <w:trHeight w:val="1691"/>
        </w:trPr>
        <w:tc>
          <w:tcPr>
            <w:tcW w:w="4886" w:type="dxa"/>
          </w:tcPr>
          <w:p w:rsidR="007F385A" w:rsidRPr="00D94F5A" w:rsidRDefault="007F385A" w:rsidP="009270C0">
            <w:pPr>
              <w:spacing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жилых домов усадебного типа и для блокированных жилых домов</w:t>
            </w: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максимальная</w:t>
            </w: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минимальная</w:t>
            </w:r>
          </w:p>
        </w:tc>
        <w:tc>
          <w:tcPr>
            <w:tcW w:w="4861" w:type="dxa"/>
          </w:tcPr>
          <w:p w:rsidR="007F385A" w:rsidRPr="00D94F5A" w:rsidRDefault="007F385A" w:rsidP="009270C0">
            <w:pPr>
              <w:spacing w:after="0" w:line="240" w:lineRule="auto"/>
              <w:ind w:firstLine="0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0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1200 кв.м.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300 кв.м</w:t>
            </w:r>
          </w:p>
        </w:tc>
      </w:tr>
      <w:tr w:rsidR="007F385A" w:rsidRPr="00D94F5A">
        <w:trPr>
          <w:trHeight w:val="836"/>
        </w:trPr>
        <w:tc>
          <w:tcPr>
            <w:tcW w:w="4886" w:type="dxa"/>
          </w:tcPr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Количество этажей / предельная высота зданий, строений, сооружений</w:t>
            </w:r>
          </w:p>
        </w:tc>
        <w:tc>
          <w:tcPr>
            <w:tcW w:w="4861" w:type="dxa"/>
          </w:tcPr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определяются проектом планировки</w:t>
            </w:r>
          </w:p>
        </w:tc>
      </w:tr>
      <w:tr w:rsidR="007F385A" w:rsidRPr="00D94F5A">
        <w:trPr>
          <w:trHeight w:val="660"/>
        </w:trPr>
        <w:tc>
          <w:tcPr>
            <w:tcW w:w="4886" w:type="dxa"/>
          </w:tcPr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жилых домов усадебного типа и для блокированных жилых домов</w:t>
            </w: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максимальное</w:t>
            </w:r>
          </w:p>
        </w:tc>
        <w:tc>
          <w:tcPr>
            <w:tcW w:w="4861" w:type="dxa"/>
          </w:tcPr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до двух этажей с возможным использованием (дополнительно) мансардного этажа / высота от уровня земли: до верха плоской кровли – не более 9,6 м; до конька скатной кровли – не более  13,6 м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всех вспомогательных строений один этаж / высота от уровня земли: до верха плоской кровли не более 4 м; до конька скатной кровли – не более 7 м</w:t>
            </w:r>
          </w:p>
        </w:tc>
      </w:tr>
      <w:tr w:rsidR="007F385A" w:rsidRPr="00D94F5A">
        <w:tc>
          <w:tcPr>
            <w:tcW w:w="4886" w:type="dxa"/>
          </w:tcPr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Отступ линии застройки от красной линии улиц и дорог</w:t>
            </w: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жилых домов усадебного типа и для блокированных жилых домов</w:t>
            </w:r>
          </w:p>
          <w:p w:rsidR="007F385A" w:rsidRPr="00D94F5A" w:rsidRDefault="007F385A" w:rsidP="009270C0">
            <w:pPr>
              <w:spacing w:after="0" w:line="240" w:lineRule="auto"/>
              <w:ind w:firstLine="34"/>
              <w:jc w:val="both"/>
              <w:outlineLvl w:val="3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61" w:type="dxa"/>
          </w:tcPr>
          <w:p w:rsidR="007F385A" w:rsidRPr="00D94F5A" w:rsidRDefault="007F385A" w:rsidP="009270C0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зданий дошкольного воспитания, начального и общего образования - 25 м</w:t>
            </w:r>
          </w:p>
          <w:p w:rsidR="007F385A" w:rsidRPr="00D94F5A" w:rsidRDefault="007F385A" w:rsidP="009270C0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жилых многоквартирных зданий – 5 м</w:t>
            </w:r>
          </w:p>
          <w:p w:rsidR="007F385A" w:rsidRPr="00D94F5A" w:rsidRDefault="007F385A" w:rsidP="009270C0">
            <w:pPr>
              <w:shd w:val="clear" w:color="auto" w:fill="FFFFFF"/>
              <w:spacing w:after="0" w:line="240" w:lineRule="auto"/>
              <w:ind w:right="271"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общественные здания сельского значения, посещаемые большим количеством людей и ориентированные главным фасадом на улицу, необходимо размещать с отступом от красной линии улицы не менее чем на 10-15 м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 допускается размещать по красной линии улиц и дорог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предприятия обслуживания могут размещаться в первых этажах  многоквартирных жилых домов при условии, что входы для посетителей предприятий расположены со стороны улицы и есть возможность размещения гостевой автостоянки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 хозяйственных построек до красных линий улиц и проездов  - не менее 5 м</w:t>
            </w:r>
          </w:p>
          <w:p w:rsidR="007F385A" w:rsidRPr="00D94F5A" w:rsidRDefault="007F385A" w:rsidP="009270C0">
            <w:pPr>
              <w:spacing w:after="0" w:line="240" w:lineRule="auto"/>
              <w:ind w:firstLine="12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вспомогательные строения, за исключением гаража, размещать перед основным строением (жилым домом)  со стороны улиц не допускается</w:t>
            </w:r>
          </w:p>
        </w:tc>
      </w:tr>
    </w:tbl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bookmarkStart w:id="1" w:name="_Toc152729263"/>
      <w:bookmarkStart w:id="2" w:name="_Toc222918772"/>
      <w:bookmarkStart w:id="3" w:name="_Toc224732889"/>
      <w:bookmarkStart w:id="4" w:name="_Toc225225986"/>
      <w:bookmarkStart w:id="5" w:name="_Toc225231368"/>
      <w:bookmarkEnd w:id="1"/>
      <w:bookmarkEnd w:id="2"/>
      <w:bookmarkEnd w:id="3"/>
      <w:bookmarkEnd w:id="4"/>
      <w:bookmarkEnd w:id="5"/>
    </w:p>
    <w:p w:rsidR="007F385A" w:rsidRPr="00D94F5A" w:rsidRDefault="007F385A" w:rsidP="00701DA7">
      <w:pPr>
        <w:spacing w:after="0" w:line="240" w:lineRule="auto"/>
        <w:ind w:firstLine="567"/>
        <w:jc w:val="both"/>
        <w:outlineLvl w:val="3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2. Территориальная зона Ж1</w:t>
      </w:r>
      <w:r w:rsidRPr="00D94F5A">
        <w:rPr>
          <w:b/>
          <w:bCs/>
          <w:sz w:val="26"/>
          <w:szCs w:val="26"/>
          <w:lang w:eastAsia="en-US"/>
        </w:rPr>
        <w:tab/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Зона усадебной жилой застройки для обеспечения правовых условий формирования групп участков малоэтажной застройки.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1) 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4766"/>
      </w:tblGrid>
      <w:tr w:rsidR="007F385A" w:rsidRPr="00D94F5A">
        <w:trPr>
          <w:tblHeader/>
        </w:trPr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b/>
                <w:bCs/>
                <w:sz w:val="26"/>
                <w:szCs w:val="26"/>
                <w:lang w:val="en-US" w:eastAsia="en-US"/>
              </w:rPr>
              <w:t>основные виды разрешенного использования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 стоящие жилые дома усадебного типа</w:t>
            </w:r>
          </w:p>
          <w:p w:rsidR="007F38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  <w:p w:rsidR="007F38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  <w:p w:rsidR="007F38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  <w:p w:rsidR="007F38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 пределах границ участков: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строения для содержания мелкого домашнего скота и птицы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сады, огороды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 стоящие беседки и навесы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хозяйственные постройки, погреба парники, теплицы, оранжереи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 стоящие бани, сауны, бассейны на приусадебных участках при условии канализации стоков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 стоящие туалеты при условии устройства водонепроницаемого выгреба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септики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индивидуальные резервуары для хранения воды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скважины для забора воды, колодцы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жилых домов усадебного типа - встроенные или отдельно стоящие гаражи, а также открытые стоянки, но не более чем на 2 транспортных средства на 1 земельный участок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bookmarkStart w:id="6" w:name="_Toc224732915"/>
            <w:bookmarkStart w:id="7" w:name="_Toc225225999"/>
            <w:bookmarkStart w:id="8" w:name="_Toc225231381"/>
            <w:r w:rsidRPr="00D94F5A">
              <w:rPr>
                <w:sz w:val="26"/>
                <w:szCs w:val="26"/>
                <w:lang w:eastAsia="en-US"/>
              </w:rPr>
              <w:t>для блокированных жилых домов - встроенные или отдельно стоящие гаражи, а также открытые стоянки, но не более чем на 1 транспортное средство на 1 земельный участок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площадки для установки мусоросборников</w:t>
            </w:r>
            <w:bookmarkEnd w:id="6"/>
            <w:bookmarkEnd w:id="7"/>
            <w:bookmarkEnd w:id="8"/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(1 контейнер на 10-15 домов, но не далее чем в 100 м от входа в дом)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учреждения дошкольного воспитания</w:t>
            </w:r>
          </w:p>
        </w:tc>
        <w:tc>
          <w:tcPr>
            <w:tcW w:w="4766" w:type="dxa"/>
            <w:vMerge w:val="restart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площадки для игр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открытые  площадки для занятий физкультурой и спортом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участки для учебно-опытной работы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хозяйственные постройки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сооружения локального инженерного обеспечения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площадки мусоросборников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общеобразовательные учреждения</w:t>
            </w:r>
          </w:p>
        </w:tc>
        <w:tc>
          <w:tcPr>
            <w:tcW w:w="4766" w:type="dxa"/>
            <w:vMerge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val="en-US" w:eastAsia="en-US"/>
              </w:rPr>
            </w:pP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предприятия торгово-бытового обслуживания повседневного пользования минимальной вместимости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гостевые автостоянки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отделения связи, почтовые отделения, опорные пункты охраны порядка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гостевые автостоянки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амбулаторно-поликлинические учреждения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отдельно-стоящие и пристроенные лаборатории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сооружения локального инженерного обеспечения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хозяйственные постройки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гаражи служебного транспорта, гостевые автостоянки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площадки мусоросборников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аптеки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гостевые автостоянки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сооружения и устройства сетей инженерно-технического обеспечения, объекты пожарной охраны (гидранты, резервуары и т.п.)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гаражи служебного транспорта, гостевые автостоянки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площадки мусоросборников</w:t>
            </w: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объекты гражданской обороны</w:t>
            </w:r>
          </w:p>
        </w:tc>
        <w:tc>
          <w:tcPr>
            <w:tcW w:w="4766" w:type="dxa"/>
            <w:vMerge w:val="restart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val="en-US" w:eastAsia="en-US"/>
              </w:rPr>
            </w:pPr>
          </w:p>
        </w:tc>
      </w:tr>
      <w:tr w:rsidR="007F385A" w:rsidRPr="00D94F5A">
        <w:tc>
          <w:tcPr>
            <w:tcW w:w="4806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учреждения отдыха и рекреационные территории (сады, скверы, парки, бульвары).</w:t>
            </w:r>
          </w:p>
        </w:tc>
        <w:tc>
          <w:tcPr>
            <w:tcW w:w="4766" w:type="dxa"/>
            <w:vMerge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c>
          <w:tcPr>
            <w:tcW w:w="4806" w:type="dxa"/>
          </w:tcPr>
          <w:p w:rsidR="007F385A" w:rsidRPr="002D5517" w:rsidRDefault="007F385A" w:rsidP="002D551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D5517">
              <w:rPr>
                <w:sz w:val="26"/>
                <w:szCs w:val="26"/>
              </w:rPr>
              <w:t>Приусадебный участок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c>
          <w:tcPr>
            <w:tcW w:w="4806" w:type="dxa"/>
          </w:tcPr>
          <w:p w:rsidR="007F385A" w:rsidRPr="002D5517" w:rsidRDefault="007F385A" w:rsidP="002D551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2D5517">
              <w:rPr>
                <w:sz w:val="26"/>
                <w:szCs w:val="26"/>
              </w:rPr>
              <w:t xml:space="preserve"> Блокированная жилая застройка: 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766" w:type="dxa"/>
          </w:tcPr>
          <w:p w:rsidR="007F385A" w:rsidRPr="00D94F5A" w:rsidRDefault="007F385A" w:rsidP="009270C0">
            <w:pPr>
              <w:spacing w:before="0" w:after="0" w:line="240" w:lineRule="auto"/>
              <w:ind w:firstLine="246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</w:tr>
    </w:tbl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0"/>
        <w:gridCol w:w="4772"/>
      </w:tblGrid>
      <w:tr w:rsidR="007F385A" w:rsidRPr="00D94F5A">
        <w:trPr>
          <w:tblHeader/>
        </w:trPr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b/>
                <w:bCs/>
                <w:sz w:val="26"/>
                <w:szCs w:val="26"/>
                <w:lang w:val="en-US" w:eastAsia="en-US"/>
              </w:rPr>
              <w:t>условно разрешенные виды использования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bookmarkStart w:id="9" w:name="_Toc222918784"/>
            <w:bookmarkStart w:id="10" w:name="_Toc224732916"/>
            <w:bookmarkStart w:id="11" w:name="_Toc225226000"/>
            <w:bookmarkStart w:id="12" w:name="_Toc225231382"/>
            <w:r w:rsidRPr="00D94F5A">
              <w:rPr>
                <w:b/>
                <w:bCs/>
                <w:sz w:val="26"/>
                <w:szCs w:val="26"/>
                <w:lang w:eastAsia="en-US"/>
              </w:rPr>
              <w:t>вспомогательные виды разрешенного использования (установленные к условно разрешенным)</w:t>
            </w:r>
            <w:bookmarkEnd w:id="9"/>
            <w:bookmarkEnd w:id="10"/>
            <w:bookmarkEnd w:id="11"/>
            <w:bookmarkEnd w:id="12"/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разрешенные «по праву застройки» виды использования, имеющие параметры более или менее указанных в требованиях к застройке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жилые дома с местом приложения труда при соблюдении необходимых гигиенических, экологических, противопожарных и санитарных требований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блокированные жилые дома с приквартирными участками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 пределах границ участков: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хозяйственные постройки, парники, теплицы, оранжереи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постройки для занятий индивидуальной трудовой деятельностью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сады, огороды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отдельно стоящие бани, сауны, бассейны на приусадебных участках при условии канализации стоков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 xml:space="preserve"> отдельно стоящие туалеты при условии устройства водонепроницаемого выгреба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индивидуальные резервуары для хранения воды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скважины для забора воды, колодцы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встроенные или отдельно стоящие гаражи, а также открытые стоянки, но не более чем на 2 транспортных средства на 1 земельный участок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bookmarkStart w:id="13" w:name="_Toc224732917"/>
            <w:bookmarkStart w:id="14" w:name="_Toc225226001"/>
            <w:bookmarkStart w:id="15" w:name="_Toc225231383"/>
            <w:r w:rsidRPr="00D94F5A">
              <w:rPr>
                <w:sz w:val="26"/>
                <w:szCs w:val="26"/>
                <w:lang w:eastAsia="en-US"/>
              </w:rPr>
              <w:t xml:space="preserve">для блокированных жилых домов - встроенные или отдельно стоящие гаражи, а также открытые стоянки, но не более чем на 1 транспортное средство на 1 земельный участок 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площадки для установки мусоросборников</w:t>
            </w:r>
            <w:bookmarkEnd w:id="13"/>
            <w:bookmarkEnd w:id="14"/>
            <w:bookmarkEnd w:id="15"/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открытые автостоянки временного хранения транспорта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bookmarkStart w:id="16" w:name="_Toc224732918"/>
            <w:bookmarkStart w:id="17" w:name="_Toc225226002"/>
            <w:bookmarkStart w:id="18" w:name="_Toc225231384"/>
            <w:r w:rsidRPr="00D94F5A">
              <w:rPr>
                <w:sz w:val="26"/>
                <w:szCs w:val="26"/>
                <w:lang w:eastAsia="en-US"/>
              </w:rPr>
              <w:t>здания, сооружения для размещения служб охраны</w:t>
            </w:r>
            <w:bookmarkEnd w:id="16"/>
            <w:bookmarkEnd w:id="17"/>
            <w:bookmarkEnd w:id="18"/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бани, сауны общего пользования, фитнес - клубы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сооружения локального инженерного обеспечения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bookmarkStart w:id="19" w:name="_Toc224732919"/>
            <w:bookmarkStart w:id="20" w:name="_Toc225226003"/>
            <w:bookmarkStart w:id="21" w:name="_Toc225231385"/>
            <w:r w:rsidRPr="00D94F5A">
              <w:rPr>
                <w:sz w:val="26"/>
                <w:szCs w:val="26"/>
                <w:lang w:eastAsia="en-US"/>
              </w:rPr>
              <w:t>площадки мусоросборников</w:t>
            </w:r>
            <w:bookmarkEnd w:id="19"/>
            <w:bookmarkEnd w:id="20"/>
            <w:bookmarkEnd w:id="21"/>
          </w:p>
        </w:tc>
      </w:tr>
      <w:tr w:rsidR="007F385A" w:rsidRPr="00D94F5A">
        <w:trPr>
          <w:trHeight w:val="688"/>
        </w:trPr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предприятия общественного питания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val="en-US" w:eastAsia="en-US"/>
              </w:rPr>
            </w:pPr>
            <w:bookmarkStart w:id="22" w:name="_Toc224732920"/>
            <w:bookmarkStart w:id="23" w:name="_Toc225226004"/>
            <w:bookmarkStart w:id="24" w:name="_Toc225231386"/>
            <w:r w:rsidRPr="00D94F5A">
              <w:rPr>
                <w:sz w:val="26"/>
                <w:szCs w:val="26"/>
                <w:lang w:val="en-US" w:eastAsia="en-US"/>
              </w:rPr>
              <w:t>гостевые автостоянки</w:t>
            </w:r>
            <w:bookmarkEnd w:id="22"/>
            <w:bookmarkEnd w:id="23"/>
            <w:bookmarkEnd w:id="24"/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val="en-US" w:eastAsia="en-US"/>
              </w:rPr>
            </w:pPr>
            <w:bookmarkStart w:id="25" w:name="_Toc224732921"/>
            <w:bookmarkStart w:id="26" w:name="_Toc225226005"/>
            <w:bookmarkStart w:id="27" w:name="_Toc225231387"/>
            <w:r w:rsidRPr="00D94F5A">
              <w:rPr>
                <w:sz w:val="26"/>
                <w:szCs w:val="26"/>
                <w:lang w:val="en-US" w:eastAsia="en-US"/>
              </w:rPr>
              <w:t>площадки мусоросборников</w:t>
            </w:r>
            <w:bookmarkEnd w:id="25"/>
            <w:bookmarkEnd w:id="26"/>
            <w:bookmarkEnd w:id="27"/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учреждения клубного типа многоцелевого и специализированного назначения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сооружения локального инженерного обеспечения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гаражи служебного транспорта, гостевые автостоянки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здания, сооружения для размещения служб охраны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bookmarkStart w:id="28" w:name="_Toc224732922"/>
            <w:bookmarkStart w:id="29" w:name="_Toc225226006"/>
            <w:bookmarkStart w:id="30" w:name="_Toc225231388"/>
            <w:r w:rsidRPr="00D94F5A">
              <w:rPr>
                <w:sz w:val="26"/>
                <w:szCs w:val="26"/>
                <w:lang w:val="en-US" w:eastAsia="en-US"/>
              </w:rPr>
              <w:t>площадки мусоросборников</w:t>
            </w:r>
            <w:bookmarkEnd w:id="28"/>
            <w:bookmarkEnd w:id="29"/>
            <w:bookmarkEnd w:id="30"/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пашни, пастбища, сенокосы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навесы</w:t>
            </w:r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временные сооружения мелкорозничной торговли и обслуживания населения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гостевые автостоянки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площадки мусоросборников</w:t>
            </w:r>
          </w:p>
        </w:tc>
      </w:tr>
      <w:tr w:rsidR="007F385A" w:rsidRPr="00D94F5A">
        <w:tc>
          <w:tcPr>
            <w:tcW w:w="4904" w:type="dxa"/>
          </w:tcPr>
          <w:p w:rsidR="007F385A" w:rsidRPr="00D94F5A" w:rsidRDefault="007F385A" w:rsidP="009270C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промышленные объекты и производства - 5 класса;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объекты коммунально-складского назначения 5 класса;</w:t>
            </w:r>
          </w:p>
        </w:tc>
        <w:tc>
          <w:tcPr>
            <w:tcW w:w="4877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107"/>
              <w:jc w:val="both"/>
              <w:outlineLvl w:val="2"/>
              <w:rPr>
                <w:sz w:val="26"/>
                <w:szCs w:val="26"/>
                <w:lang w:eastAsia="en-US"/>
              </w:rPr>
            </w:pPr>
          </w:p>
        </w:tc>
      </w:tr>
    </w:tbl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bookmarkStart w:id="31" w:name="_Toc224732923"/>
      <w:r w:rsidRPr="00D94F5A">
        <w:rPr>
          <w:b/>
          <w:bCs/>
          <w:sz w:val="26"/>
          <w:szCs w:val="26"/>
          <w:lang w:eastAsia="en-US"/>
        </w:rPr>
        <w:t>2)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1"/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8"/>
        <w:gridCol w:w="4884"/>
      </w:tblGrid>
      <w:tr w:rsidR="007F385A" w:rsidRPr="00D94F5A">
        <w:trPr>
          <w:trHeight w:val="147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b/>
                <w:bCs/>
                <w:sz w:val="26"/>
                <w:szCs w:val="26"/>
                <w:lang w:val="en-US" w:eastAsia="en-US"/>
              </w:rPr>
            </w:pPr>
            <w:r w:rsidRPr="00D94F5A">
              <w:rPr>
                <w:b/>
                <w:bCs/>
                <w:sz w:val="26"/>
                <w:szCs w:val="26"/>
                <w:lang w:val="en-US" w:eastAsia="en-US"/>
              </w:rPr>
              <w:t>Предельные площади земельных участков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определяются проектом планировки</w:t>
            </w:r>
          </w:p>
        </w:tc>
      </w:tr>
      <w:tr w:rsidR="007F385A" w:rsidRPr="00D94F5A">
        <w:trPr>
          <w:trHeight w:val="275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максимальная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20</w:t>
            </w:r>
            <w:r w:rsidRPr="00D94F5A">
              <w:rPr>
                <w:sz w:val="26"/>
                <w:szCs w:val="26"/>
                <w:lang w:val="en-US" w:eastAsia="en-US"/>
              </w:rPr>
              <w:t>00 кв.м</w:t>
            </w:r>
          </w:p>
        </w:tc>
      </w:tr>
      <w:tr w:rsidR="007F385A" w:rsidRPr="00D94F5A">
        <w:trPr>
          <w:trHeight w:val="312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минимальная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6</w:t>
            </w:r>
            <w:r w:rsidRPr="00D94F5A">
              <w:rPr>
                <w:sz w:val="26"/>
                <w:szCs w:val="26"/>
                <w:lang w:val="en-US" w:eastAsia="en-US"/>
              </w:rPr>
              <w:t>00 кв.м</w:t>
            </w:r>
          </w:p>
        </w:tc>
      </w:tr>
      <w:tr w:rsidR="007F385A" w:rsidRPr="00D94F5A">
        <w:trPr>
          <w:trHeight w:val="673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Количество этажей / предельная высота зданий, строений, сооружений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widowControl w:val="0"/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определяются проектом планировки</w:t>
            </w:r>
          </w:p>
        </w:tc>
      </w:tr>
      <w:tr w:rsidR="007F385A" w:rsidRPr="00D94F5A">
        <w:trPr>
          <w:trHeight w:val="673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максимальное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жилой дом – до двух с возможным использованием (дополнительно) мансардного этажа / высота от уровня земли: до верха плоской кровли – не более 9,6 м; до конька скатной кровли – не более 13,6 м;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для всех вспомогательных  строений – один этаж / высота от уровня земли: до верха плоской кровли не более – 4 м; до конька скатной кровли – не более 7 м</w:t>
            </w:r>
          </w:p>
        </w:tc>
      </w:tr>
      <w:tr w:rsidR="007F385A" w:rsidRPr="00D94F5A">
        <w:trPr>
          <w:trHeight w:val="673"/>
        </w:trPr>
        <w:tc>
          <w:tcPr>
            <w:tcW w:w="4908" w:type="dxa"/>
          </w:tcPr>
          <w:p w:rsidR="007F385A" w:rsidRPr="00D94F5A" w:rsidRDefault="007F385A" w:rsidP="009270C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76" w:firstLine="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промышленные объекты и производства - 5 класса;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объекты коммунально-складского назначения 5 класса;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385A" w:rsidRPr="00D94F5A">
        <w:trPr>
          <w:trHeight w:val="359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минимальное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val="en-US" w:eastAsia="en-US"/>
              </w:rPr>
              <w:t>не нормируется</w:t>
            </w:r>
          </w:p>
        </w:tc>
      </w:tr>
      <w:tr w:rsidR="007F385A" w:rsidRPr="00D94F5A">
        <w:trPr>
          <w:trHeight w:val="673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Максимальный процент застройки в границах земельного участка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val="en-US"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25</w:t>
            </w:r>
            <w:r w:rsidRPr="00D94F5A">
              <w:rPr>
                <w:sz w:val="26"/>
                <w:szCs w:val="26"/>
                <w:lang w:val="en-US" w:eastAsia="en-US"/>
              </w:rPr>
              <w:t>%</w:t>
            </w:r>
          </w:p>
        </w:tc>
      </w:tr>
      <w:tr w:rsidR="007F385A" w:rsidRPr="00D94F5A">
        <w:trPr>
          <w:trHeight w:val="2952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ind w:firstLine="34"/>
              <w:jc w:val="both"/>
              <w:rPr>
                <w:b/>
                <w:bCs/>
                <w:sz w:val="26"/>
                <w:szCs w:val="26"/>
                <w:highlight w:val="yellow"/>
                <w:lang w:eastAsia="en-US"/>
              </w:rPr>
            </w:pPr>
            <w:r w:rsidRPr="00D94F5A">
              <w:rPr>
                <w:b/>
                <w:bCs/>
                <w:sz w:val="26"/>
                <w:szCs w:val="26"/>
                <w:lang w:eastAsia="en-US"/>
              </w:rPr>
              <w:t>Отступ линии застройки от красной линии улиц и дорог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 xml:space="preserve">жилой дом должен отстоять от красной линии улиц не менее  чем на 5 м, от красной линии проездов – не менее чем на 3 м 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 хозяйственных построек до красных линий улиц и проездов  - не менее 5 м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вспомогательные строения, за исключением гаража, размещать перед основным строением (жилым домом)  со стороны улиц не допускается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в сложившейся застройке фронтальную границу земельного участка допускается совмещать с красной линией</w:t>
            </w:r>
          </w:p>
        </w:tc>
      </w:tr>
      <w:tr w:rsidR="007F385A" w:rsidRPr="00D94F5A">
        <w:trPr>
          <w:trHeight w:val="985"/>
        </w:trPr>
        <w:tc>
          <w:tcPr>
            <w:tcW w:w="4908" w:type="dxa"/>
          </w:tcPr>
          <w:p w:rsidR="007F385A" w:rsidRPr="00D94F5A" w:rsidRDefault="007F385A" w:rsidP="009270C0">
            <w:pPr>
              <w:spacing w:before="0" w:after="0" w:line="240" w:lineRule="auto"/>
              <w:jc w:val="both"/>
              <w:rPr>
                <w:b/>
                <w:bCs/>
                <w:sz w:val="26"/>
                <w:szCs w:val="26"/>
                <w:lang w:val="en-US" w:eastAsia="en-US"/>
              </w:rPr>
            </w:pPr>
            <w:r w:rsidRPr="00D94F5A">
              <w:rPr>
                <w:b/>
                <w:bCs/>
                <w:sz w:val="26"/>
                <w:szCs w:val="26"/>
                <w:lang w:val="en-US" w:eastAsia="en-US"/>
              </w:rPr>
              <w:t>Минимальные отступы</w:t>
            </w:r>
          </w:p>
        </w:tc>
        <w:tc>
          <w:tcPr>
            <w:tcW w:w="4884" w:type="dxa"/>
          </w:tcPr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 фронтальной границы участка до основного строения (жилого дома) – не менее 5 м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 xml:space="preserve">от границ соседнего участка до  основного строения (жилого дома) – 3 м; хозяйственных и прочих строений (бани, гаража и др.)  – 1 м; открытой стоянки – 1 м; от постройки  для содержания скота и птицы – 4 м 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 основного строения (жилого дома) до  хозяйственных и прочих строений, отдельно стоящего гаража  - в соответствии с требованиями  СНиП 21.07.01.89* «Градостроительство. Планировка и застройка сельских и сельских поселений» (приложение 1* «Противопожарные требования»), Санитарными правилами содержания территории населенных мест № 4690-88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от окон жилых помещений до стен дома и хозяйственных построек, расположенных на соседних земельных участках, - не менее 6 м, до построек для содержания скота и птицы  одиночных или двойных – не менее 15 м</w:t>
            </w:r>
          </w:p>
          <w:p w:rsidR="007F385A" w:rsidRPr="00D94F5A" w:rsidRDefault="007F385A" w:rsidP="009270C0">
            <w:pPr>
              <w:spacing w:before="0" w:after="0" w:line="240" w:lineRule="auto"/>
              <w:ind w:firstLine="87"/>
              <w:jc w:val="both"/>
              <w:rPr>
                <w:sz w:val="26"/>
                <w:szCs w:val="26"/>
                <w:lang w:eastAsia="en-US"/>
              </w:rPr>
            </w:pPr>
            <w:r w:rsidRPr="00D94F5A">
              <w:rPr>
                <w:sz w:val="26"/>
                <w:szCs w:val="26"/>
                <w:lang w:eastAsia="en-US"/>
              </w:rPr>
              <w:t>Примечание: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требований, а также блокировка хозяйственных построек к основному строению (жилому дому)</w:t>
            </w:r>
          </w:p>
        </w:tc>
      </w:tr>
    </w:tbl>
    <w:p w:rsidR="007F385A" w:rsidRPr="00D94F5A" w:rsidRDefault="007F385A" w:rsidP="00701DA7">
      <w:pPr>
        <w:pageBreakBefore/>
        <w:spacing w:after="0" w:line="240" w:lineRule="auto"/>
        <w:ind w:firstLine="567"/>
        <w:jc w:val="both"/>
        <w:outlineLvl w:val="3"/>
        <w:rPr>
          <w:b/>
          <w:bCs/>
          <w:sz w:val="26"/>
          <w:szCs w:val="26"/>
          <w:lang w:eastAsia="en-US"/>
        </w:rPr>
      </w:pPr>
      <w:bookmarkStart w:id="32" w:name="_Toc152729274"/>
      <w:bookmarkStart w:id="33" w:name="_Toc222918796"/>
      <w:bookmarkStart w:id="34" w:name="_Toc224733043"/>
      <w:bookmarkStart w:id="35" w:name="_Toc225226116"/>
      <w:bookmarkStart w:id="36" w:name="_Toc225231498"/>
      <w:r w:rsidRPr="00D94F5A">
        <w:rPr>
          <w:b/>
          <w:bCs/>
          <w:sz w:val="26"/>
          <w:szCs w:val="26"/>
          <w:lang w:eastAsia="en-US"/>
        </w:rPr>
        <w:t>3. Территориальная зона П1</w:t>
      </w:r>
      <w:bookmarkEnd w:id="32"/>
      <w:bookmarkEnd w:id="33"/>
      <w:bookmarkEnd w:id="34"/>
      <w:bookmarkEnd w:id="35"/>
      <w:bookmarkEnd w:id="36"/>
    </w:p>
    <w:p w:rsidR="007F385A" w:rsidRPr="00D94F5A" w:rsidRDefault="007F385A" w:rsidP="00701DA7">
      <w:pPr>
        <w:numPr>
          <w:ilvl w:val="12"/>
          <w:numId w:val="0"/>
        </w:num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Территориальная зона П1 выделена для обеспечения правовых условий формирования промышленных и производственно-коммунальных предприятий 4-5 класса по санитарной классификации предприятий, сооружений и иных объектов, деятельность которых связана с высокими уровнями шума, загрязнения, интенсивным движением большегрузного и железнодорожного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1) Виды разрешенного использования земельных участков и объектов капитального строительства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а) Основные виды разрешенного использования:</w:t>
      </w:r>
    </w:p>
    <w:p w:rsidR="007F385A" w:rsidRPr="00D94F5A" w:rsidRDefault="007F385A" w:rsidP="00701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промышленные объекты и производства - 4-5 класса;</w:t>
      </w:r>
    </w:p>
    <w:p w:rsidR="007F385A" w:rsidRPr="00D94F5A" w:rsidRDefault="007F385A" w:rsidP="00701D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коммунально-складского назначения 4-5 класса;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офисы, конторы, административные службы;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и автостоянки для постоянного хранения грузовых автомобилей;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гаражи боксового типа, многоэтажные, подземные и наземные гаражи, автостоянки на отдельном земельном участке;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станции технического обслуживания автомобилей, авторемонтные предприятия;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технического и инженерного обеспечения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пожарной охраны;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зеленые насаждения;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отделения, участковые пункты милиции.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б) Вспомогательные виды разрешенного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административно – бытовые здания и помещения;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спортплощадки, площадки отдыха для персонала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инженерной инфраструктуры, необходимые для функционирования зоны;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и сооружения для размещения служб охраны и наблюдения;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для специализированного 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внутриплощадочного и внешнего 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вспомогательных производств и хозяйств;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и помещения складов;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открытые автостоянки временного хранения транспорта.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в) Условно разрешенные виды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по утилизации отходов производства;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проектные, научно-исследовательские, конструкторские и изыскательские организации, связанные с обслуживанием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учебные центры по подготовке кадров на базе производственных предприятий с гостиницами и жильем для временного проживания;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обслуживания при соблюдении санитарно-гигиенических и противопожарных требований;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боксового типа, многоэтажные, подземные и наземные гаражи, автостоянки на отдельном земельном участке;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автозаправочные станции;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киоски, лоточная торговля, временные павильоны розничной торговли и обслуживания населения;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антенны сотовой, радиорелейной, спутниковой связи;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санитарно-технические сооружения и установки коммунального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питомники растений для озеленения промышленных территорий и санитарно-защитных зон;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аптеки;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ветеринарные приемные пункты;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склады временного хранения утильсырья.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2) Предельные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проектом планировки.</w:t>
      </w:r>
    </w:p>
    <w:p w:rsidR="007F385A" w:rsidRPr="00D94F5A" w:rsidRDefault="007F385A" w:rsidP="00701DA7">
      <w:pPr>
        <w:pageBreakBefore/>
        <w:spacing w:after="0" w:line="240" w:lineRule="auto"/>
        <w:ind w:firstLine="567"/>
        <w:jc w:val="both"/>
        <w:outlineLvl w:val="3"/>
        <w:rPr>
          <w:b/>
          <w:bCs/>
          <w:sz w:val="26"/>
          <w:szCs w:val="26"/>
          <w:lang w:eastAsia="en-US"/>
        </w:rPr>
      </w:pPr>
      <w:bookmarkStart w:id="37" w:name="_Toc152729278"/>
      <w:bookmarkStart w:id="38" w:name="_Toc222918804"/>
      <w:bookmarkStart w:id="39" w:name="_Toc224733062"/>
      <w:bookmarkStart w:id="40" w:name="_Toc225226127"/>
      <w:bookmarkStart w:id="41" w:name="_Toc225231509"/>
      <w:r w:rsidRPr="00D94F5A">
        <w:rPr>
          <w:b/>
          <w:bCs/>
          <w:sz w:val="26"/>
          <w:szCs w:val="26"/>
          <w:lang w:eastAsia="en-US"/>
        </w:rPr>
        <w:t>4. Территориальная зона Пк 1</w:t>
      </w:r>
      <w:bookmarkEnd w:id="37"/>
      <w:bookmarkEnd w:id="38"/>
      <w:bookmarkEnd w:id="39"/>
      <w:bookmarkEnd w:id="40"/>
      <w:bookmarkEnd w:id="41"/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Коммунально-складская зона  Пк 1  выделена для обеспечения правовых условий размещения и  строительства (реконструкции)  предприятий коммунального, транспортного и бытового обслуживания населения села.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bookmarkStart w:id="42" w:name="_Toc224733072"/>
      <w:r w:rsidRPr="00D94F5A">
        <w:rPr>
          <w:b/>
          <w:bCs/>
          <w:sz w:val="26"/>
          <w:szCs w:val="26"/>
          <w:lang w:eastAsia="en-US"/>
        </w:rPr>
        <w:t>1) Виды разрешенного использования земельных участков и объектов капитального строительства</w:t>
      </w:r>
      <w:bookmarkEnd w:id="42"/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а) Основные виды разрешенного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общетоварные и специализированные продовольственные и непродовольственные склады;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специализированные склады;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холодильников;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выставочные здания промышленных и продовольственных товаров;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рынки продовольственных и непродовольственных товаров;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пищевой промышленности;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административно-технические и культурно-бытовые объекты предприятий;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коммунального, транспортного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бытового обслуживания населения, химчистки и прачечные;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администрации, офисы фирм и  компаний, представительства,  конторы, и другие предприятия бизнеса;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стоянки отстоя и станции технического обслуживания большегрузного 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автомойки;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аварийно-диспетчерские службы организаций, осуществляющих эксплуатацию объектов инженерно-технического обеспечения села;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и стоянки для постоянного хранения личного автотранспорта;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пожарное депо;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гражданской обороны;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здания и сооружения технологического назначения инженерно-технического обеспечения сельского поселения;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рекреационные территории (сады, скверы, парки, бульвары).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б) Вспомогательные виды разрешенного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хозяйственные постройки;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инженерной инфраструктуры, необходимые для функционирования зоны;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открытые автостоянки временного хранения транспорта;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гаражи и автостоянки для постоянного хранения грузовых автомобилей;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гостевые автостоянки.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в) Условно разрешенные виды использования: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объекты финансового назначения;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временные сооружения мелкорозничной торговли и обслуживания населения;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общественные туалеты;</w:t>
      </w:r>
    </w:p>
    <w:p w:rsidR="007F385A" w:rsidRPr="00D94F5A" w:rsidRDefault="007F385A" w:rsidP="00701DA7">
      <w:pPr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 w:rsidRPr="00D94F5A">
        <w:rPr>
          <w:sz w:val="26"/>
          <w:szCs w:val="26"/>
          <w:lang w:eastAsia="en-US"/>
        </w:rPr>
        <w:t>- предприятия общественного питания.</w:t>
      </w:r>
    </w:p>
    <w:p w:rsidR="007F385A" w:rsidRPr="00D94F5A" w:rsidRDefault="007F385A" w:rsidP="00AB2EEF">
      <w:pPr>
        <w:spacing w:after="0" w:line="240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D94F5A">
        <w:rPr>
          <w:b/>
          <w:bCs/>
          <w:sz w:val="26"/>
          <w:szCs w:val="26"/>
          <w:lang w:eastAsia="en-US"/>
        </w:rPr>
        <w:t>2) Предельные (минимальные и 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проектом планировки.</w:t>
      </w:r>
    </w:p>
    <w:p w:rsidR="007F385A" w:rsidRPr="0018689E" w:rsidRDefault="007F385A" w:rsidP="00AB2EEF">
      <w:pPr>
        <w:jc w:val="both"/>
        <w:outlineLvl w:val="2"/>
        <w:rPr>
          <w:b/>
          <w:bCs/>
          <w:sz w:val="28"/>
          <w:szCs w:val="28"/>
        </w:rPr>
      </w:pPr>
      <w:r w:rsidRPr="0018689E">
        <w:rPr>
          <w:b/>
          <w:bCs/>
          <w:sz w:val="28"/>
          <w:szCs w:val="28"/>
        </w:rPr>
        <w:t>5. Территориальная зона СХ 1</w:t>
      </w:r>
    </w:p>
    <w:p w:rsidR="007F385A" w:rsidRPr="0018689E" w:rsidRDefault="007F385A" w:rsidP="00AB2EEF">
      <w:pPr>
        <w:pStyle w:val="NormalWeb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18689E">
        <w:rPr>
          <w:color w:val="000000"/>
          <w:sz w:val="28"/>
          <w:szCs w:val="28"/>
        </w:rPr>
        <w:t xml:space="preserve"> Зона сельскохозяйственного использования СХ-1, выделена для ведения сельского хозяйства, в т. ч. личного подсобного хозяйства</w:t>
      </w:r>
      <w:r>
        <w:rPr>
          <w:color w:val="000000"/>
          <w:sz w:val="28"/>
          <w:szCs w:val="28"/>
        </w:rPr>
        <w:t>.</w:t>
      </w:r>
    </w:p>
    <w:p w:rsidR="007F385A" w:rsidRPr="00AB2EEF" w:rsidRDefault="007F385A" w:rsidP="00AB2EEF">
      <w:pPr>
        <w:pStyle w:val="NormalWeb"/>
        <w:tabs>
          <w:tab w:val="left" w:pos="720"/>
        </w:tabs>
        <w:jc w:val="both"/>
        <w:rPr>
          <w:b/>
          <w:bCs/>
          <w:sz w:val="28"/>
          <w:szCs w:val="28"/>
        </w:rPr>
      </w:pPr>
      <w:r w:rsidRPr="0018689E">
        <w:rPr>
          <w:color w:val="000000"/>
          <w:sz w:val="28"/>
          <w:szCs w:val="28"/>
        </w:rPr>
        <w:tab/>
      </w:r>
      <w:r w:rsidRPr="00AB2EEF">
        <w:rPr>
          <w:b/>
          <w:bCs/>
          <w:color w:val="000000"/>
          <w:sz w:val="28"/>
          <w:szCs w:val="28"/>
        </w:rPr>
        <w:t xml:space="preserve">1. </w:t>
      </w:r>
      <w:r w:rsidRPr="00AB2EEF">
        <w:rPr>
          <w:b/>
          <w:bCs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в зоне сельскохозяйственных угодий </w:t>
      </w:r>
      <w:r w:rsidRPr="00AB2EEF">
        <w:rPr>
          <w:b/>
          <w:bCs/>
          <w:color w:val="000000"/>
          <w:sz w:val="28"/>
          <w:szCs w:val="28"/>
        </w:rPr>
        <w:t>(СХ-1):</w:t>
      </w:r>
    </w:p>
    <w:p w:rsidR="007F385A" w:rsidRPr="0018689E" w:rsidRDefault="007F385A" w:rsidP="00AB2EEF">
      <w:pPr>
        <w:shd w:val="clear" w:color="auto" w:fill="FFFFFF"/>
        <w:tabs>
          <w:tab w:val="left" w:pos="0"/>
          <w:tab w:val="left" w:pos="709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 w:rsidRPr="0018689E">
        <w:rPr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пашни;</w:t>
      </w:r>
    </w:p>
    <w:p w:rsidR="007F385A" w:rsidRPr="0018689E" w:rsidRDefault="007F385A" w:rsidP="00AB2EEF">
      <w:pPr>
        <w:shd w:val="clear" w:color="auto" w:fill="FFFFFF"/>
        <w:tabs>
          <w:tab w:val="left" w:pos="0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пастбища, сенокосы;</w:t>
      </w:r>
    </w:p>
    <w:p w:rsidR="007F385A" w:rsidRPr="0018689E" w:rsidRDefault="007F385A" w:rsidP="00AB2EEF">
      <w:pPr>
        <w:shd w:val="clear" w:color="auto" w:fill="FFFFFF"/>
        <w:tabs>
          <w:tab w:val="left" w:pos="0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</w:t>
      </w:r>
      <w:r w:rsidRPr="0018689E">
        <w:rPr>
          <w:color w:val="000000"/>
          <w:sz w:val="28"/>
          <w:szCs w:val="28"/>
        </w:rPr>
        <w:t>теплицы, оранжереи, парники, сельскохозяйственные питомники;</w:t>
      </w:r>
    </w:p>
    <w:p w:rsidR="007F385A" w:rsidRPr="0018689E" w:rsidRDefault="007F385A" w:rsidP="00AB2EEF">
      <w:pPr>
        <w:shd w:val="clear" w:color="auto" w:fill="FFFFFF"/>
        <w:tabs>
          <w:tab w:val="left" w:pos="0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пасеки;</w:t>
      </w:r>
    </w:p>
    <w:p w:rsidR="007F385A" w:rsidRPr="0018689E" w:rsidRDefault="007F385A" w:rsidP="00AB2EEF">
      <w:pPr>
        <w:shd w:val="clear" w:color="auto" w:fill="FFFFFF"/>
        <w:tabs>
          <w:tab w:val="left" w:pos="0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сады, огороды;</w:t>
      </w:r>
    </w:p>
    <w:p w:rsidR="007F385A" w:rsidRPr="0018689E" w:rsidRDefault="007F385A" w:rsidP="00AB2EEF">
      <w:pPr>
        <w:shd w:val="clear" w:color="auto" w:fill="FFFFFF"/>
        <w:tabs>
          <w:tab w:val="left" w:pos="0"/>
        </w:tabs>
        <w:suppressAutoHyphens/>
        <w:snapToGrid w:val="0"/>
        <w:ind w:firstLine="0"/>
        <w:jc w:val="both"/>
        <w:rPr>
          <w:color w:val="000000"/>
          <w:sz w:val="28"/>
          <w:szCs w:val="28"/>
        </w:rPr>
      </w:pPr>
      <w:r>
        <w:t xml:space="preserve">            -</w:t>
      </w:r>
      <w:r w:rsidRPr="0018689E">
        <w:rPr>
          <w:color w:val="000000"/>
          <w:sz w:val="28"/>
          <w:szCs w:val="28"/>
        </w:rPr>
        <w:t xml:space="preserve"> коллективное огородничество;</w:t>
      </w:r>
      <w:r w:rsidRPr="0018689E">
        <w:rPr>
          <w:color w:val="000000"/>
          <w:sz w:val="28"/>
          <w:szCs w:val="28"/>
        </w:rPr>
        <w:tab/>
      </w:r>
    </w:p>
    <w:p w:rsidR="007F385A" w:rsidRPr="0018689E" w:rsidRDefault="007F385A" w:rsidP="00AB2EEF">
      <w:pPr>
        <w:tabs>
          <w:tab w:val="left" w:pos="0"/>
        </w:tabs>
        <w:spacing w:line="200" w:lineRule="atLeas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 xml:space="preserve">– внутрихозяйственные дороги; </w:t>
      </w:r>
    </w:p>
    <w:p w:rsidR="007F385A" w:rsidRPr="0018689E" w:rsidRDefault="007F385A" w:rsidP="00AB2EEF">
      <w:pPr>
        <w:tabs>
          <w:tab w:val="left" w:pos="0"/>
        </w:tabs>
        <w:spacing w:line="200" w:lineRule="atLeast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водные объекты;</w:t>
      </w:r>
    </w:p>
    <w:p w:rsidR="007F385A" w:rsidRPr="0018689E" w:rsidRDefault="007F385A" w:rsidP="00AB2EEF">
      <w:pPr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8689E">
        <w:rPr>
          <w:color w:val="000000"/>
          <w:sz w:val="28"/>
          <w:szCs w:val="28"/>
        </w:rPr>
        <w:t>– сельскохозяйственные объекты.</w:t>
      </w:r>
    </w:p>
    <w:p w:rsidR="007F385A" w:rsidRPr="00AB2EEF" w:rsidRDefault="007F385A" w:rsidP="00AB2EEF">
      <w:pPr>
        <w:pStyle w:val="NormalWeb"/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 w:rsidRPr="00144DFD">
        <w:rPr>
          <w:sz w:val="28"/>
          <w:szCs w:val="28"/>
        </w:rPr>
        <w:tab/>
      </w:r>
      <w:r w:rsidRPr="00AB2EEF">
        <w:rPr>
          <w:b/>
          <w:bCs/>
          <w:sz w:val="28"/>
          <w:szCs w:val="28"/>
        </w:rPr>
        <w:t xml:space="preserve">2. Вспомогательные виды разрешенного использования земельных участков и объектов капитального строительства  в зоне сельскохозяйственных угодий </w:t>
      </w:r>
      <w:r w:rsidRPr="00AB2EEF">
        <w:rPr>
          <w:b/>
          <w:bCs/>
          <w:color w:val="000000"/>
          <w:sz w:val="28"/>
          <w:szCs w:val="28"/>
        </w:rPr>
        <w:t>(СХ-1):</w:t>
      </w:r>
    </w:p>
    <w:p w:rsidR="007F385A" w:rsidRPr="0018689E" w:rsidRDefault="007F385A" w:rsidP="00AB2EEF">
      <w:pPr>
        <w:pStyle w:val="Iauiue"/>
        <w:widowControl/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9E">
        <w:rPr>
          <w:sz w:val="28"/>
          <w:szCs w:val="28"/>
        </w:rPr>
        <w:t>– объекты сельскохозяйственного производства;</w:t>
      </w:r>
    </w:p>
    <w:p w:rsidR="007F385A" w:rsidRPr="0018689E" w:rsidRDefault="007F385A" w:rsidP="00AB2EEF">
      <w:pPr>
        <w:tabs>
          <w:tab w:val="left" w:pos="0"/>
        </w:tabs>
        <w:spacing w:line="20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9E">
        <w:rPr>
          <w:sz w:val="28"/>
          <w:szCs w:val="28"/>
        </w:rPr>
        <w:t xml:space="preserve">– инженерные, транспортные и иные вспомогательные сооружения и устройства для нужд сельского хозяйства; </w:t>
      </w:r>
    </w:p>
    <w:p w:rsidR="007F385A" w:rsidRPr="0018689E" w:rsidRDefault="007F385A" w:rsidP="00AB2EEF">
      <w:pPr>
        <w:tabs>
          <w:tab w:val="left" w:pos="0"/>
        </w:tabs>
        <w:spacing w:line="20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9E">
        <w:rPr>
          <w:sz w:val="28"/>
          <w:szCs w:val="28"/>
        </w:rPr>
        <w:t xml:space="preserve">– базы крестьянских (фермерских) хозяйств; </w:t>
      </w:r>
    </w:p>
    <w:p w:rsidR="007F385A" w:rsidRPr="0018689E" w:rsidRDefault="007F385A" w:rsidP="00AB2EEF">
      <w:pPr>
        <w:tabs>
          <w:tab w:val="left" w:pos="0"/>
        </w:tabs>
        <w:spacing w:line="20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9E">
        <w:rPr>
          <w:sz w:val="28"/>
          <w:szCs w:val="28"/>
        </w:rPr>
        <w:t>– здания, строения и сооружения, необходимые для функционирования сельского хозяйства;</w:t>
      </w:r>
    </w:p>
    <w:p w:rsidR="007F385A" w:rsidRPr="0018689E" w:rsidRDefault="007F385A" w:rsidP="00AB2EEF">
      <w:pPr>
        <w:pStyle w:val="Iauiue"/>
        <w:widowControl/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89E">
        <w:rPr>
          <w:sz w:val="28"/>
          <w:szCs w:val="28"/>
        </w:rPr>
        <w:t>– личные подсобные хозяйства;</w:t>
      </w:r>
    </w:p>
    <w:p w:rsidR="007F385A" w:rsidRPr="0018689E" w:rsidRDefault="007F385A" w:rsidP="00AB2EEF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18689E">
        <w:rPr>
          <w:sz w:val="28"/>
          <w:szCs w:val="28"/>
        </w:rPr>
        <w:t>– объекты обслуживания, связанные с целевым назначением зоны;</w:t>
      </w:r>
    </w:p>
    <w:p w:rsidR="007F385A" w:rsidRPr="00C25267" w:rsidRDefault="007F385A" w:rsidP="00AB2EEF">
      <w:pPr>
        <w:pStyle w:val="Iauiue"/>
        <w:widowControl/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tab/>
      </w:r>
      <w:r w:rsidRPr="00C25267">
        <w:rPr>
          <w:sz w:val="28"/>
          <w:szCs w:val="28"/>
        </w:rPr>
        <w:t>– магистральные сети и объекты инженерной инфраструктуры.</w:t>
      </w:r>
    </w:p>
    <w:p w:rsidR="007F385A" w:rsidRPr="00AB2EEF" w:rsidRDefault="007F385A" w:rsidP="00AB2EEF">
      <w:pPr>
        <w:shd w:val="clear" w:color="auto" w:fill="FFFFFF"/>
        <w:tabs>
          <w:tab w:val="left" w:pos="0"/>
        </w:tabs>
        <w:snapToGrid w:val="0"/>
        <w:ind w:firstLine="720"/>
        <w:jc w:val="both"/>
        <w:rPr>
          <w:b/>
          <w:bCs/>
          <w:sz w:val="28"/>
          <w:szCs w:val="28"/>
        </w:rPr>
      </w:pPr>
      <w:r w:rsidRPr="00AB2EEF">
        <w:rPr>
          <w:b/>
          <w:bCs/>
          <w:sz w:val="28"/>
          <w:szCs w:val="28"/>
        </w:rPr>
        <w:t>3.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 не устанавливаются».</w:t>
      </w:r>
    </w:p>
    <w:p w:rsidR="007F385A" w:rsidRPr="00D94F5A" w:rsidRDefault="007F385A" w:rsidP="00AB2EEF">
      <w:pPr>
        <w:jc w:val="both"/>
      </w:pPr>
    </w:p>
    <w:sectPr w:rsidR="007F385A" w:rsidRPr="00D94F5A" w:rsidSect="00CA7250">
      <w:footerReference w:type="default" r:id="rId6"/>
      <w:pgSz w:w="11906" w:h="16838"/>
      <w:pgMar w:top="851" w:right="849" w:bottom="426" w:left="1701" w:header="567" w:footer="0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5A" w:rsidRDefault="007F385A">
      <w:pPr>
        <w:spacing w:before="0" w:after="0" w:line="240" w:lineRule="auto"/>
      </w:pPr>
      <w:r>
        <w:separator/>
      </w:r>
    </w:p>
  </w:endnote>
  <w:endnote w:type="continuationSeparator" w:id="1">
    <w:p w:rsidR="007F385A" w:rsidRDefault="007F38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5A" w:rsidRDefault="007F385A">
    <w:pPr>
      <w:pStyle w:val="Footer"/>
    </w:pPr>
    <w:fldSimple w:instr=" PAGE   \* MERGEFORMAT ">
      <w:r>
        <w:rPr>
          <w:noProof/>
        </w:rPr>
        <w:t>93</w:t>
      </w:r>
    </w:fldSimple>
  </w:p>
  <w:p w:rsidR="007F385A" w:rsidRDefault="007F38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5A" w:rsidRDefault="007F385A">
      <w:pPr>
        <w:spacing w:before="0" w:after="0" w:line="240" w:lineRule="auto"/>
      </w:pPr>
      <w:r>
        <w:separator/>
      </w:r>
    </w:p>
  </w:footnote>
  <w:footnote w:type="continuationSeparator" w:id="1">
    <w:p w:rsidR="007F385A" w:rsidRDefault="007F385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A7"/>
    <w:rsid w:val="00002859"/>
    <w:rsid w:val="000041E8"/>
    <w:rsid w:val="00004CE0"/>
    <w:rsid w:val="0000521D"/>
    <w:rsid w:val="00005B84"/>
    <w:rsid w:val="0000681F"/>
    <w:rsid w:val="00011C7A"/>
    <w:rsid w:val="00013EFD"/>
    <w:rsid w:val="0001602A"/>
    <w:rsid w:val="000212C8"/>
    <w:rsid w:val="00023279"/>
    <w:rsid w:val="00026E5E"/>
    <w:rsid w:val="00031ECD"/>
    <w:rsid w:val="00032203"/>
    <w:rsid w:val="00032AD3"/>
    <w:rsid w:val="00032E59"/>
    <w:rsid w:val="000334AA"/>
    <w:rsid w:val="00036779"/>
    <w:rsid w:val="00044A61"/>
    <w:rsid w:val="00050624"/>
    <w:rsid w:val="0005281B"/>
    <w:rsid w:val="00052FDB"/>
    <w:rsid w:val="000650CD"/>
    <w:rsid w:val="000661EF"/>
    <w:rsid w:val="00072603"/>
    <w:rsid w:val="00077FF9"/>
    <w:rsid w:val="00082C53"/>
    <w:rsid w:val="000855AC"/>
    <w:rsid w:val="00091C69"/>
    <w:rsid w:val="00094302"/>
    <w:rsid w:val="00096360"/>
    <w:rsid w:val="000A6441"/>
    <w:rsid w:val="000A7AAE"/>
    <w:rsid w:val="000B3327"/>
    <w:rsid w:val="000B4C09"/>
    <w:rsid w:val="000B61E9"/>
    <w:rsid w:val="000B716D"/>
    <w:rsid w:val="000C05A7"/>
    <w:rsid w:val="000C08BA"/>
    <w:rsid w:val="000C1753"/>
    <w:rsid w:val="000C5718"/>
    <w:rsid w:val="000C5733"/>
    <w:rsid w:val="000C6775"/>
    <w:rsid w:val="000D2013"/>
    <w:rsid w:val="000D6BCF"/>
    <w:rsid w:val="000E106E"/>
    <w:rsid w:val="000F0ADC"/>
    <w:rsid w:val="000F1D92"/>
    <w:rsid w:val="001000FD"/>
    <w:rsid w:val="0010179F"/>
    <w:rsid w:val="001038D5"/>
    <w:rsid w:val="00103E46"/>
    <w:rsid w:val="00107461"/>
    <w:rsid w:val="0011545D"/>
    <w:rsid w:val="001173E2"/>
    <w:rsid w:val="00117BD3"/>
    <w:rsid w:val="00120AFC"/>
    <w:rsid w:val="001217FA"/>
    <w:rsid w:val="001239AE"/>
    <w:rsid w:val="0012533E"/>
    <w:rsid w:val="00133C3B"/>
    <w:rsid w:val="001424AC"/>
    <w:rsid w:val="00142B11"/>
    <w:rsid w:val="00144DFD"/>
    <w:rsid w:val="00154906"/>
    <w:rsid w:val="0015532F"/>
    <w:rsid w:val="00163315"/>
    <w:rsid w:val="001647E4"/>
    <w:rsid w:val="00166D13"/>
    <w:rsid w:val="001753FC"/>
    <w:rsid w:val="00176EEF"/>
    <w:rsid w:val="00177A0A"/>
    <w:rsid w:val="0018012D"/>
    <w:rsid w:val="00180C78"/>
    <w:rsid w:val="00181610"/>
    <w:rsid w:val="0018166C"/>
    <w:rsid w:val="001816AF"/>
    <w:rsid w:val="00183A88"/>
    <w:rsid w:val="0018689E"/>
    <w:rsid w:val="00193367"/>
    <w:rsid w:val="00195D02"/>
    <w:rsid w:val="0019667E"/>
    <w:rsid w:val="001A1D7F"/>
    <w:rsid w:val="001A22BF"/>
    <w:rsid w:val="001A2301"/>
    <w:rsid w:val="001A730D"/>
    <w:rsid w:val="001B0453"/>
    <w:rsid w:val="001B261E"/>
    <w:rsid w:val="001B7B3F"/>
    <w:rsid w:val="001C1F78"/>
    <w:rsid w:val="001D0895"/>
    <w:rsid w:val="001D69F4"/>
    <w:rsid w:val="001D7D09"/>
    <w:rsid w:val="001D7EC5"/>
    <w:rsid w:val="001E02F4"/>
    <w:rsid w:val="001E7457"/>
    <w:rsid w:val="001F029D"/>
    <w:rsid w:val="001F35EA"/>
    <w:rsid w:val="00200045"/>
    <w:rsid w:val="0020015D"/>
    <w:rsid w:val="00203EA2"/>
    <w:rsid w:val="0020606A"/>
    <w:rsid w:val="0020609C"/>
    <w:rsid w:val="00211DB6"/>
    <w:rsid w:val="002123F0"/>
    <w:rsid w:val="002155BE"/>
    <w:rsid w:val="0021603C"/>
    <w:rsid w:val="00216E5A"/>
    <w:rsid w:val="00217699"/>
    <w:rsid w:val="002201B3"/>
    <w:rsid w:val="00227E30"/>
    <w:rsid w:val="0023162D"/>
    <w:rsid w:val="00233069"/>
    <w:rsid w:val="00234F20"/>
    <w:rsid w:val="002374FA"/>
    <w:rsid w:val="002402AA"/>
    <w:rsid w:val="002430D4"/>
    <w:rsid w:val="00247B24"/>
    <w:rsid w:val="002503D6"/>
    <w:rsid w:val="002514A8"/>
    <w:rsid w:val="0025280D"/>
    <w:rsid w:val="0026470D"/>
    <w:rsid w:val="00264C1F"/>
    <w:rsid w:val="0026586A"/>
    <w:rsid w:val="0027074C"/>
    <w:rsid w:val="00272F68"/>
    <w:rsid w:val="00273EC4"/>
    <w:rsid w:val="00277808"/>
    <w:rsid w:val="00292407"/>
    <w:rsid w:val="00292C30"/>
    <w:rsid w:val="00293142"/>
    <w:rsid w:val="00295D2B"/>
    <w:rsid w:val="0029735D"/>
    <w:rsid w:val="002A3578"/>
    <w:rsid w:val="002B3F63"/>
    <w:rsid w:val="002C0FF1"/>
    <w:rsid w:val="002C2FD1"/>
    <w:rsid w:val="002D0091"/>
    <w:rsid w:val="002D2217"/>
    <w:rsid w:val="002D5063"/>
    <w:rsid w:val="002D5517"/>
    <w:rsid w:val="002E1712"/>
    <w:rsid w:val="002E34E5"/>
    <w:rsid w:val="002E3FAB"/>
    <w:rsid w:val="002E5CFA"/>
    <w:rsid w:val="002E6E1E"/>
    <w:rsid w:val="002E70EC"/>
    <w:rsid w:val="002F78F1"/>
    <w:rsid w:val="0030330C"/>
    <w:rsid w:val="00305D62"/>
    <w:rsid w:val="003204DD"/>
    <w:rsid w:val="00323260"/>
    <w:rsid w:val="0032428D"/>
    <w:rsid w:val="00324D50"/>
    <w:rsid w:val="0032680E"/>
    <w:rsid w:val="003310E0"/>
    <w:rsid w:val="003312A5"/>
    <w:rsid w:val="00335627"/>
    <w:rsid w:val="003374E6"/>
    <w:rsid w:val="00341613"/>
    <w:rsid w:val="00343852"/>
    <w:rsid w:val="003462BB"/>
    <w:rsid w:val="00356656"/>
    <w:rsid w:val="00363BA3"/>
    <w:rsid w:val="00364420"/>
    <w:rsid w:val="00366342"/>
    <w:rsid w:val="003664B7"/>
    <w:rsid w:val="00366E22"/>
    <w:rsid w:val="00366E59"/>
    <w:rsid w:val="00367732"/>
    <w:rsid w:val="00370EE2"/>
    <w:rsid w:val="00371EE4"/>
    <w:rsid w:val="003726B6"/>
    <w:rsid w:val="00373087"/>
    <w:rsid w:val="00375AA7"/>
    <w:rsid w:val="0037661B"/>
    <w:rsid w:val="0038096C"/>
    <w:rsid w:val="00381CFE"/>
    <w:rsid w:val="00383249"/>
    <w:rsid w:val="0038450C"/>
    <w:rsid w:val="003873F0"/>
    <w:rsid w:val="00393AF4"/>
    <w:rsid w:val="00394878"/>
    <w:rsid w:val="00397A56"/>
    <w:rsid w:val="003A3965"/>
    <w:rsid w:val="003A4814"/>
    <w:rsid w:val="003A6B92"/>
    <w:rsid w:val="003B148E"/>
    <w:rsid w:val="003B4354"/>
    <w:rsid w:val="003B538E"/>
    <w:rsid w:val="003B5543"/>
    <w:rsid w:val="003C1A25"/>
    <w:rsid w:val="003C6880"/>
    <w:rsid w:val="003C791F"/>
    <w:rsid w:val="003D1961"/>
    <w:rsid w:val="003D45AE"/>
    <w:rsid w:val="003D6948"/>
    <w:rsid w:val="003E177D"/>
    <w:rsid w:val="003E24FF"/>
    <w:rsid w:val="003E5577"/>
    <w:rsid w:val="003F2475"/>
    <w:rsid w:val="003F386C"/>
    <w:rsid w:val="00400511"/>
    <w:rsid w:val="00402708"/>
    <w:rsid w:val="00403100"/>
    <w:rsid w:val="004031B6"/>
    <w:rsid w:val="00403251"/>
    <w:rsid w:val="00417A16"/>
    <w:rsid w:val="00422640"/>
    <w:rsid w:val="00422A83"/>
    <w:rsid w:val="00423D39"/>
    <w:rsid w:val="00423F31"/>
    <w:rsid w:val="00426811"/>
    <w:rsid w:val="00441835"/>
    <w:rsid w:val="00447453"/>
    <w:rsid w:val="00447A36"/>
    <w:rsid w:val="004528D1"/>
    <w:rsid w:val="00456C50"/>
    <w:rsid w:val="004608DF"/>
    <w:rsid w:val="00461E59"/>
    <w:rsid w:val="00464345"/>
    <w:rsid w:val="00474F90"/>
    <w:rsid w:val="004760CB"/>
    <w:rsid w:val="004765D6"/>
    <w:rsid w:val="0047753B"/>
    <w:rsid w:val="0048052E"/>
    <w:rsid w:val="0048177C"/>
    <w:rsid w:val="00485B10"/>
    <w:rsid w:val="00485BB4"/>
    <w:rsid w:val="004861E4"/>
    <w:rsid w:val="0048695C"/>
    <w:rsid w:val="004927CF"/>
    <w:rsid w:val="00492F2B"/>
    <w:rsid w:val="004A38FB"/>
    <w:rsid w:val="004A60ED"/>
    <w:rsid w:val="004B058C"/>
    <w:rsid w:val="004B4B8B"/>
    <w:rsid w:val="004B5326"/>
    <w:rsid w:val="004B75C3"/>
    <w:rsid w:val="004C32A3"/>
    <w:rsid w:val="004C3922"/>
    <w:rsid w:val="004D261A"/>
    <w:rsid w:val="004D6756"/>
    <w:rsid w:val="004E15A7"/>
    <w:rsid w:val="004E2E33"/>
    <w:rsid w:val="004E3EC3"/>
    <w:rsid w:val="004E56EF"/>
    <w:rsid w:val="004F2081"/>
    <w:rsid w:val="004F3631"/>
    <w:rsid w:val="004F58B2"/>
    <w:rsid w:val="004F791C"/>
    <w:rsid w:val="0050048C"/>
    <w:rsid w:val="0050758B"/>
    <w:rsid w:val="00510791"/>
    <w:rsid w:val="00511105"/>
    <w:rsid w:val="00511898"/>
    <w:rsid w:val="00512EEF"/>
    <w:rsid w:val="00517662"/>
    <w:rsid w:val="00517E24"/>
    <w:rsid w:val="00521CC8"/>
    <w:rsid w:val="005249AB"/>
    <w:rsid w:val="00525524"/>
    <w:rsid w:val="005258BB"/>
    <w:rsid w:val="00526364"/>
    <w:rsid w:val="00530166"/>
    <w:rsid w:val="00540DA3"/>
    <w:rsid w:val="00541A05"/>
    <w:rsid w:val="00541EB6"/>
    <w:rsid w:val="00542D81"/>
    <w:rsid w:val="00544392"/>
    <w:rsid w:val="0054503F"/>
    <w:rsid w:val="00552202"/>
    <w:rsid w:val="0055433B"/>
    <w:rsid w:val="00556DE7"/>
    <w:rsid w:val="005603B2"/>
    <w:rsid w:val="00562D15"/>
    <w:rsid w:val="00564204"/>
    <w:rsid w:val="00564A07"/>
    <w:rsid w:val="00566B2C"/>
    <w:rsid w:val="00567EF6"/>
    <w:rsid w:val="0057181E"/>
    <w:rsid w:val="00572DE4"/>
    <w:rsid w:val="00573DC5"/>
    <w:rsid w:val="00574472"/>
    <w:rsid w:val="00575058"/>
    <w:rsid w:val="00576FCD"/>
    <w:rsid w:val="00592183"/>
    <w:rsid w:val="005A2774"/>
    <w:rsid w:val="005A2AAB"/>
    <w:rsid w:val="005A45B1"/>
    <w:rsid w:val="005A4ADD"/>
    <w:rsid w:val="005B278C"/>
    <w:rsid w:val="005B2AA8"/>
    <w:rsid w:val="005B398D"/>
    <w:rsid w:val="005B6D6F"/>
    <w:rsid w:val="005C4116"/>
    <w:rsid w:val="005C4E8F"/>
    <w:rsid w:val="005D6871"/>
    <w:rsid w:val="005E0384"/>
    <w:rsid w:val="005E1044"/>
    <w:rsid w:val="005E3587"/>
    <w:rsid w:val="005F02DC"/>
    <w:rsid w:val="005F0839"/>
    <w:rsid w:val="005F48C7"/>
    <w:rsid w:val="005F7493"/>
    <w:rsid w:val="00605163"/>
    <w:rsid w:val="00605A2D"/>
    <w:rsid w:val="00606D0C"/>
    <w:rsid w:val="00607A19"/>
    <w:rsid w:val="00611386"/>
    <w:rsid w:val="00622BF9"/>
    <w:rsid w:val="00624FD7"/>
    <w:rsid w:val="00630E36"/>
    <w:rsid w:val="006339C7"/>
    <w:rsid w:val="00634686"/>
    <w:rsid w:val="0063744C"/>
    <w:rsid w:val="00642285"/>
    <w:rsid w:val="00644E72"/>
    <w:rsid w:val="006620A8"/>
    <w:rsid w:val="006630A4"/>
    <w:rsid w:val="0066450D"/>
    <w:rsid w:val="006663C1"/>
    <w:rsid w:val="00667859"/>
    <w:rsid w:val="00671C25"/>
    <w:rsid w:val="00671E28"/>
    <w:rsid w:val="0067545E"/>
    <w:rsid w:val="006814A6"/>
    <w:rsid w:val="00683EC0"/>
    <w:rsid w:val="00685F74"/>
    <w:rsid w:val="00685FB3"/>
    <w:rsid w:val="0069455D"/>
    <w:rsid w:val="00695C4F"/>
    <w:rsid w:val="00696CC8"/>
    <w:rsid w:val="006975B8"/>
    <w:rsid w:val="006A4617"/>
    <w:rsid w:val="006B04E1"/>
    <w:rsid w:val="006B3265"/>
    <w:rsid w:val="006B6B1A"/>
    <w:rsid w:val="006B7254"/>
    <w:rsid w:val="006C00A8"/>
    <w:rsid w:val="006C018D"/>
    <w:rsid w:val="006C1642"/>
    <w:rsid w:val="006C1C40"/>
    <w:rsid w:val="006C225D"/>
    <w:rsid w:val="006C5462"/>
    <w:rsid w:val="006C5B51"/>
    <w:rsid w:val="006D2C49"/>
    <w:rsid w:val="006E0692"/>
    <w:rsid w:val="006E23B2"/>
    <w:rsid w:val="006E3D2C"/>
    <w:rsid w:val="006E4F10"/>
    <w:rsid w:val="006E5419"/>
    <w:rsid w:val="006E5D40"/>
    <w:rsid w:val="006E6E11"/>
    <w:rsid w:val="006F0B6B"/>
    <w:rsid w:val="006F17E4"/>
    <w:rsid w:val="006F2A13"/>
    <w:rsid w:val="006F2B16"/>
    <w:rsid w:val="00701DA7"/>
    <w:rsid w:val="007106AA"/>
    <w:rsid w:val="00712B19"/>
    <w:rsid w:val="007141DE"/>
    <w:rsid w:val="0071578C"/>
    <w:rsid w:val="00716E2C"/>
    <w:rsid w:val="00717398"/>
    <w:rsid w:val="00723FEF"/>
    <w:rsid w:val="00724F12"/>
    <w:rsid w:val="007322CB"/>
    <w:rsid w:val="00734378"/>
    <w:rsid w:val="00736030"/>
    <w:rsid w:val="00736BFD"/>
    <w:rsid w:val="007431EE"/>
    <w:rsid w:val="00743AE3"/>
    <w:rsid w:val="00744629"/>
    <w:rsid w:val="0075000E"/>
    <w:rsid w:val="00751386"/>
    <w:rsid w:val="007513AE"/>
    <w:rsid w:val="00755B4B"/>
    <w:rsid w:val="007565B3"/>
    <w:rsid w:val="00756F74"/>
    <w:rsid w:val="00761D31"/>
    <w:rsid w:val="007626F4"/>
    <w:rsid w:val="00762D06"/>
    <w:rsid w:val="00766A93"/>
    <w:rsid w:val="00771A32"/>
    <w:rsid w:val="007750B4"/>
    <w:rsid w:val="007758D9"/>
    <w:rsid w:val="00775BE8"/>
    <w:rsid w:val="00781AD9"/>
    <w:rsid w:val="007833A7"/>
    <w:rsid w:val="007844CE"/>
    <w:rsid w:val="00786362"/>
    <w:rsid w:val="007902D9"/>
    <w:rsid w:val="00794C9F"/>
    <w:rsid w:val="007A132C"/>
    <w:rsid w:val="007A5E8E"/>
    <w:rsid w:val="007B05F0"/>
    <w:rsid w:val="007B18D3"/>
    <w:rsid w:val="007B5F1C"/>
    <w:rsid w:val="007B62BF"/>
    <w:rsid w:val="007B7843"/>
    <w:rsid w:val="007B7CA0"/>
    <w:rsid w:val="007C0628"/>
    <w:rsid w:val="007C0F3A"/>
    <w:rsid w:val="007C4EDD"/>
    <w:rsid w:val="007C616B"/>
    <w:rsid w:val="007D0701"/>
    <w:rsid w:val="007D2038"/>
    <w:rsid w:val="007D4BD8"/>
    <w:rsid w:val="007E1C9D"/>
    <w:rsid w:val="007E3AC0"/>
    <w:rsid w:val="007E7D7D"/>
    <w:rsid w:val="007F1365"/>
    <w:rsid w:val="007F2F31"/>
    <w:rsid w:val="007F35A3"/>
    <w:rsid w:val="007F385A"/>
    <w:rsid w:val="007F3CD7"/>
    <w:rsid w:val="007F44CB"/>
    <w:rsid w:val="00801D69"/>
    <w:rsid w:val="00805811"/>
    <w:rsid w:val="0080777B"/>
    <w:rsid w:val="008115B9"/>
    <w:rsid w:val="00815EE5"/>
    <w:rsid w:val="008171E4"/>
    <w:rsid w:val="00817CC1"/>
    <w:rsid w:val="008243EE"/>
    <w:rsid w:val="00825778"/>
    <w:rsid w:val="00825CC9"/>
    <w:rsid w:val="008345ED"/>
    <w:rsid w:val="008357F3"/>
    <w:rsid w:val="00836401"/>
    <w:rsid w:val="00841F44"/>
    <w:rsid w:val="0084270A"/>
    <w:rsid w:val="008462A7"/>
    <w:rsid w:val="0084694D"/>
    <w:rsid w:val="008472F2"/>
    <w:rsid w:val="00850F8F"/>
    <w:rsid w:val="0085469F"/>
    <w:rsid w:val="00864A4D"/>
    <w:rsid w:val="00866725"/>
    <w:rsid w:val="008703F3"/>
    <w:rsid w:val="00870C3E"/>
    <w:rsid w:val="008737AE"/>
    <w:rsid w:val="00875BB2"/>
    <w:rsid w:val="00880C7A"/>
    <w:rsid w:val="00880DDF"/>
    <w:rsid w:val="00893AA7"/>
    <w:rsid w:val="00894E9B"/>
    <w:rsid w:val="00896D6F"/>
    <w:rsid w:val="008A00F7"/>
    <w:rsid w:val="008A1282"/>
    <w:rsid w:val="008A1FCD"/>
    <w:rsid w:val="008A5216"/>
    <w:rsid w:val="008A79AC"/>
    <w:rsid w:val="008B030F"/>
    <w:rsid w:val="008B3E69"/>
    <w:rsid w:val="008B47CB"/>
    <w:rsid w:val="008B542D"/>
    <w:rsid w:val="008C52E7"/>
    <w:rsid w:val="008D5813"/>
    <w:rsid w:val="008E0152"/>
    <w:rsid w:val="008E16AF"/>
    <w:rsid w:val="008E16CA"/>
    <w:rsid w:val="008E1DEB"/>
    <w:rsid w:val="008E2B55"/>
    <w:rsid w:val="008E4896"/>
    <w:rsid w:val="008E521F"/>
    <w:rsid w:val="008E632F"/>
    <w:rsid w:val="008F0B39"/>
    <w:rsid w:val="008F0BE8"/>
    <w:rsid w:val="0090077C"/>
    <w:rsid w:val="00900F64"/>
    <w:rsid w:val="00901402"/>
    <w:rsid w:val="00910B88"/>
    <w:rsid w:val="0091121B"/>
    <w:rsid w:val="00917C97"/>
    <w:rsid w:val="00923C5D"/>
    <w:rsid w:val="00924874"/>
    <w:rsid w:val="00925BEA"/>
    <w:rsid w:val="009261E9"/>
    <w:rsid w:val="00927043"/>
    <w:rsid w:val="009270C0"/>
    <w:rsid w:val="009272E5"/>
    <w:rsid w:val="0093213C"/>
    <w:rsid w:val="00932CA1"/>
    <w:rsid w:val="00934211"/>
    <w:rsid w:val="009348CB"/>
    <w:rsid w:val="00936E49"/>
    <w:rsid w:val="00950657"/>
    <w:rsid w:val="00953DB6"/>
    <w:rsid w:val="00956ED7"/>
    <w:rsid w:val="00961FC0"/>
    <w:rsid w:val="00965F9F"/>
    <w:rsid w:val="0097111E"/>
    <w:rsid w:val="009728A3"/>
    <w:rsid w:val="00975D2F"/>
    <w:rsid w:val="00976AFC"/>
    <w:rsid w:val="009A06EB"/>
    <w:rsid w:val="009A673A"/>
    <w:rsid w:val="009A751A"/>
    <w:rsid w:val="009B45B1"/>
    <w:rsid w:val="009B6ED0"/>
    <w:rsid w:val="009B7255"/>
    <w:rsid w:val="009C1555"/>
    <w:rsid w:val="009C2569"/>
    <w:rsid w:val="009C349C"/>
    <w:rsid w:val="009C60BF"/>
    <w:rsid w:val="009C69B1"/>
    <w:rsid w:val="009D24D3"/>
    <w:rsid w:val="009D3D51"/>
    <w:rsid w:val="009D64DF"/>
    <w:rsid w:val="009E18DB"/>
    <w:rsid w:val="009E1BCC"/>
    <w:rsid w:val="009E74E8"/>
    <w:rsid w:val="009F1B50"/>
    <w:rsid w:val="009F2094"/>
    <w:rsid w:val="009F27ED"/>
    <w:rsid w:val="009F464F"/>
    <w:rsid w:val="009F6A38"/>
    <w:rsid w:val="00A0122C"/>
    <w:rsid w:val="00A02F98"/>
    <w:rsid w:val="00A062FF"/>
    <w:rsid w:val="00A0785C"/>
    <w:rsid w:val="00A07F57"/>
    <w:rsid w:val="00A30E75"/>
    <w:rsid w:val="00A40758"/>
    <w:rsid w:val="00A435FB"/>
    <w:rsid w:val="00A466A9"/>
    <w:rsid w:val="00A50B40"/>
    <w:rsid w:val="00A52A7D"/>
    <w:rsid w:val="00A54E9D"/>
    <w:rsid w:val="00A54EE3"/>
    <w:rsid w:val="00A55435"/>
    <w:rsid w:val="00A572F5"/>
    <w:rsid w:val="00A57E15"/>
    <w:rsid w:val="00A62391"/>
    <w:rsid w:val="00A70B24"/>
    <w:rsid w:val="00A776F6"/>
    <w:rsid w:val="00A80061"/>
    <w:rsid w:val="00A81D55"/>
    <w:rsid w:val="00A81FCB"/>
    <w:rsid w:val="00A86B8E"/>
    <w:rsid w:val="00A91712"/>
    <w:rsid w:val="00AA18A2"/>
    <w:rsid w:val="00AA76A2"/>
    <w:rsid w:val="00AB2E33"/>
    <w:rsid w:val="00AB2EEF"/>
    <w:rsid w:val="00AB3F12"/>
    <w:rsid w:val="00AB6582"/>
    <w:rsid w:val="00AB738A"/>
    <w:rsid w:val="00AC0E40"/>
    <w:rsid w:val="00AC65A2"/>
    <w:rsid w:val="00AE0DC1"/>
    <w:rsid w:val="00AE2FCD"/>
    <w:rsid w:val="00AE68D3"/>
    <w:rsid w:val="00AF0E40"/>
    <w:rsid w:val="00AF1023"/>
    <w:rsid w:val="00AF3587"/>
    <w:rsid w:val="00AF4DB1"/>
    <w:rsid w:val="00AF5503"/>
    <w:rsid w:val="00B04B37"/>
    <w:rsid w:val="00B05735"/>
    <w:rsid w:val="00B07022"/>
    <w:rsid w:val="00B13243"/>
    <w:rsid w:val="00B150DE"/>
    <w:rsid w:val="00B15AE6"/>
    <w:rsid w:val="00B165FB"/>
    <w:rsid w:val="00B17EA2"/>
    <w:rsid w:val="00B31E3C"/>
    <w:rsid w:val="00B341AC"/>
    <w:rsid w:val="00B37288"/>
    <w:rsid w:val="00B41FF7"/>
    <w:rsid w:val="00B46734"/>
    <w:rsid w:val="00B510FD"/>
    <w:rsid w:val="00B54F35"/>
    <w:rsid w:val="00B600C1"/>
    <w:rsid w:val="00B62560"/>
    <w:rsid w:val="00B64FC9"/>
    <w:rsid w:val="00B652FC"/>
    <w:rsid w:val="00B657A5"/>
    <w:rsid w:val="00B6719D"/>
    <w:rsid w:val="00B6740C"/>
    <w:rsid w:val="00B74A09"/>
    <w:rsid w:val="00B755DA"/>
    <w:rsid w:val="00B75F24"/>
    <w:rsid w:val="00B773C9"/>
    <w:rsid w:val="00B777B7"/>
    <w:rsid w:val="00B77BD1"/>
    <w:rsid w:val="00B9330D"/>
    <w:rsid w:val="00B9345C"/>
    <w:rsid w:val="00B94265"/>
    <w:rsid w:val="00B965F4"/>
    <w:rsid w:val="00BA1FFA"/>
    <w:rsid w:val="00BB6F15"/>
    <w:rsid w:val="00BB716D"/>
    <w:rsid w:val="00BC24CC"/>
    <w:rsid w:val="00BC3DFB"/>
    <w:rsid w:val="00BC624F"/>
    <w:rsid w:val="00BD0F3B"/>
    <w:rsid w:val="00BD2128"/>
    <w:rsid w:val="00BD23E6"/>
    <w:rsid w:val="00BD5E0D"/>
    <w:rsid w:val="00BD6289"/>
    <w:rsid w:val="00BD6426"/>
    <w:rsid w:val="00BD7135"/>
    <w:rsid w:val="00BE0AA6"/>
    <w:rsid w:val="00BE15C6"/>
    <w:rsid w:val="00BE5194"/>
    <w:rsid w:val="00BE621F"/>
    <w:rsid w:val="00BF0E28"/>
    <w:rsid w:val="00BF62A5"/>
    <w:rsid w:val="00C10C74"/>
    <w:rsid w:val="00C17FA8"/>
    <w:rsid w:val="00C200B6"/>
    <w:rsid w:val="00C25267"/>
    <w:rsid w:val="00C26BAF"/>
    <w:rsid w:val="00C368DC"/>
    <w:rsid w:val="00C40214"/>
    <w:rsid w:val="00C46A76"/>
    <w:rsid w:val="00C53CA5"/>
    <w:rsid w:val="00C57578"/>
    <w:rsid w:val="00C60059"/>
    <w:rsid w:val="00C63EC2"/>
    <w:rsid w:val="00C66675"/>
    <w:rsid w:val="00C728EA"/>
    <w:rsid w:val="00C75B3A"/>
    <w:rsid w:val="00C762B1"/>
    <w:rsid w:val="00C83026"/>
    <w:rsid w:val="00C839D4"/>
    <w:rsid w:val="00C855F0"/>
    <w:rsid w:val="00C8783B"/>
    <w:rsid w:val="00C87D16"/>
    <w:rsid w:val="00C931BA"/>
    <w:rsid w:val="00C9362F"/>
    <w:rsid w:val="00C94CEB"/>
    <w:rsid w:val="00C94D5A"/>
    <w:rsid w:val="00CA1D21"/>
    <w:rsid w:val="00CA3179"/>
    <w:rsid w:val="00CA6592"/>
    <w:rsid w:val="00CA674B"/>
    <w:rsid w:val="00CA7250"/>
    <w:rsid w:val="00CB484E"/>
    <w:rsid w:val="00CB6601"/>
    <w:rsid w:val="00CC2165"/>
    <w:rsid w:val="00CC4435"/>
    <w:rsid w:val="00CC6D10"/>
    <w:rsid w:val="00CD06DD"/>
    <w:rsid w:val="00CD11CB"/>
    <w:rsid w:val="00CD355F"/>
    <w:rsid w:val="00CD5AF8"/>
    <w:rsid w:val="00CD6468"/>
    <w:rsid w:val="00CE210F"/>
    <w:rsid w:val="00CE244B"/>
    <w:rsid w:val="00CE2BDD"/>
    <w:rsid w:val="00CE57B8"/>
    <w:rsid w:val="00CE75C5"/>
    <w:rsid w:val="00CE7C54"/>
    <w:rsid w:val="00CF58A1"/>
    <w:rsid w:val="00CF76E9"/>
    <w:rsid w:val="00D013EB"/>
    <w:rsid w:val="00D016F9"/>
    <w:rsid w:val="00D0409E"/>
    <w:rsid w:val="00D07C84"/>
    <w:rsid w:val="00D16C7C"/>
    <w:rsid w:val="00D2490D"/>
    <w:rsid w:val="00D2589C"/>
    <w:rsid w:val="00D26E23"/>
    <w:rsid w:val="00D36A44"/>
    <w:rsid w:val="00D53186"/>
    <w:rsid w:val="00D649C6"/>
    <w:rsid w:val="00D65F84"/>
    <w:rsid w:val="00D7563D"/>
    <w:rsid w:val="00D82B8F"/>
    <w:rsid w:val="00D86919"/>
    <w:rsid w:val="00D86C02"/>
    <w:rsid w:val="00D87CBC"/>
    <w:rsid w:val="00D91CBB"/>
    <w:rsid w:val="00D93FA1"/>
    <w:rsid w:val="00D94F5A"/>
    <w:rsid w:val="00D977BD"/>
    <w:rsid w:val="00DA5D4A"/>
    <w:rsid w:val="00DA709A"/>
    <w:rsid w:val="00DA7BFD"/>
    <w:rsid w:val="00DB0CE2"/>
    <w:rsid w:val="00DB494E"/>
    <w:rsid w:val="00DB4D12"/>
    <w:rsid w:val="00DB5975"/>
    <w:rsid w:val="00DC0437"/>
    <w:rsid w:val="00DC6257"/>
    <w:rsid w:val="00DC77D0"/>
    <w:rsid w:val="00DD4BED"/>
    <w:rsid w:val="00DD5114"/>
    <w:rsid w:val="00DD5FB7"/>
    <w:rsid w:val="00DD67E8"/>
    <w:rsid w:val="00DD6CF6"/>
    <w:rsid w:val="00DD7919"/>
    <w:rsid w:val="00DE0149"/>
    <w:rsid w:val="00DE112F"/>
    <w:rsid w:val="00DE17FC"/>
    <w:rsid w:val="00DE24F2"/>
    <w:rsid w:val="00DE385B"/>
    <w:rsid w:val="00DE430A"/>
    <w:rsid w:val="00DE5EC2"/>
    <w:rsid w:val="00DF66D5"/>
    <w:rsid w:val="00E01269"/>
    <w:rsid w:val="00E01B73"/>
    <w:rsid w:val="00E04D0A"/>
    <w:rsid w:val="00E0728F"/>
    <w:rsid w:val="00E10D43"/>
    <w:rsid w:val="00E11542"/>
    <w:rsid w:val="00E20E1D"/>
    <w:rsid w:val="00E26D52"/>
    <w:rsid w:val="00E3124B"/>
    <w:rsid w:val="00E31EB5"/>
    <w:rsid w:val="00E3269D"/>
    <w:rsid w:val="00E36F89"/>
    <w:rsid w:val="00E4013B"/>
    <w:rsid w:val="00E47E84"/>
    <w:rsid w:val="00E51478"/>
    <w:rsid w:val="00E53100"/>
    <w:rsid w:val="00E56761"/>
    <w:rsid w:val="00E66BC6"/>
    <w:rsid w:val="00E71544"/>
    <w:rsid w:val="00E71ECC"/>
    <w:rsid w:val="00E72C82"/>
    <w:rsid w:val="00E80266"/>
    <w:rsid w:val="00E845F4"/>
    <w:rsid w:val="00E85FD3"/>
    <w:rsid w:val="00E86C1E"/>
    <w:rsid w:val="00E90799"/>
    <w:rsid w:val="00E925B7"/>
    <w:rsid w:val="00E933DF"/>
    <w:rsid w:val="00E95565"/>
    <w:rsid w:val="00EA2708"/>
    <w:rsid w:val="00EA5BD8"/>
    <w:rsid w:val="00EB5438"/>
    <w:rsid w:val="00EB5684"/>
    <w:rsid w:val="00EB5725"/>
    <w:rsid w:val="00EB6642"/>
    <w:rsid w:val="00EB680F"/>
    <w:rsid w:val="00EC4A6C"/>
    <w:rsid w:val="00EC5CBC"/>
    <w:rsid w:val="00ED03C1"/>
    <w:rsid w:val="00ED2167"/>
    <w:rsid w:val="00ED291E"/>
    <w:rsid w:val="00ED3A21"/>
    <w:rsid w:val="00ED535B"/>
    <w:rsid w:val="00ED5595"/>
    <w:rsid w:val="00ED7CC1"/>
    <w:rsid w:val="00EE6019"/>
    <w:rsid w:val="00EF30E9"/>
    <w:rsid w:val="00EF4AB8"/>
    <w:rsid w:val="00EF53D4"/>
    <w:rsid w:val="00EF6622"/>
    <w:rsid w:val="00EF71C9"/>
    <w:rsid w:val="00F024C4"/>
    <w:rsid w:val="00F0386D"/>
    <w:rsid w:val="00F056D5"/>
    <w:rsid w:val="00F05D7A"/>
    <w:rsid w:val="00F06ED0"/>
    <w:rsid w:val="00F14E73"/>
    <w:rsid w:val="00F1529F"/>
    <w:rsid w:val="00F1572A"/>
    <w:rsid w:val="00F237F6"/>
    <w:rsid w:val="00F2407C"/>
    <w:rsid w:val="00F269DE"/>
    <w:rsid w:val="00F30F77"/>
    <w:rsid w:val="00F343A6"/>
    <w:rsid w:val="00F415BD"/>
    <w:rsid w:val="00F439CA"/>
    <w:rsid w:val="00F44F0F"/>
    <w:rsid w:val="00F466B2"/>
    <w:rsid w:val="00F52064"/>
    <w:rsid w:val="00F548BA"/>
    <w:rsid w:val="00F60F87"/>
    <w:rsid w:val="00F6473E"/>
    <w:rsid w:val="00F67889"/>
    <w:rsid w:val="00F67DA1"/>
    <w:rsid w:val="00F738C3"/>
    <w:rsid w:val="00F77184"/>
    <w:rsid w:val="00F8020B"/>
    <w:rsid w:val="00F83C28"/>
    <w:rsid w:val="00F862C4"/>
    <w:rsid w:val="00F92EA5"/>
    <w:rsid w:val="00F97126"/>
    <w:rsid w:val="00FA04A8"/>
    <w:rsid w:val="00FA04DF"/>
    <w:rsid w:val="00FB0370"/>
    <w:rsid w:val="00FB195F"/>
    <w:rsid w:val="00FB7230"/>
    <w:rsid w:val="00FB76F2"/>
    <w:rsid w:val="00FC05C9"/>
    <w:rsid w:val="00FC1B28"/>
    <w:rsid w:val="00FC401B"/>
    <w:rsid w:val="00FD2143"/>
    <w:rsid w:val="00FD3A69"/>
    <w:rsid w:val="00FD3CC5"/>
    <w:rsid w:val="00FD4377"/>
    <w:rsid w:val="00FD7469"/>
    <w:rsid w:val="00FE2685"/>
    <w:rsid w:val="00FE34BF"/>
    <w:rsid w:val="00FE5F18"/>
    <w:rsid w:val="00FF1ABC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A7"/>
    <w:pPr>
      <w:spacing w:before="240" w:after="60" w:line="240" w:lineRule="atLeast"/>
      <w:ind w:firstLine="709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DA7"/>
    <w:pPr>
      <w:keepNext/>
      <w:outlineLvl w:val="0"/>
    </w:pPr>
    <w:rPr>
      <w:rFonts w:ascii="Cambria" w:eastAsia="MS Gothic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DA7"/>
    <w:pPr>
      <w:keepNext/>
      <w:outlineLvl w:val="1"/>
    </w:pPr>
    <w:rPr>
      <w:rFonts w:ascii="Cambria" w:eastAsia="MS Gothic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DA7"/>
    <w:rPr>
      <w:rFonts w:ascii="Cambria" w:eastAsia="MS Gothic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1DA7"/>
    <w:rPr>
      <w:rFonts w:ascii="Cambria" w:eastAsia="MS Gothic" w:hAnsi="Cambria" w:cs="Cambria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701D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DA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01DA7"/>
  </w:style>
  <w:style w:type="paragraph" w:styleId="Header">
    <w:name w:val="header"/>
    <w:basedOn w:val="Normal"/>
    <w:link w:val="HeaderChar"/>
    <w:uiPriority w:val="99"/>
    <w:rsid w:val="00CA725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25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72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250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7D2038"/>
    <w:pPr>
      <w:widowControl w:val="0"/>
      <w:adjustRightInd w:val="0"/>
      <w:spacing w:before="0"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C25267"/>
    <w:pPr>
      <w:spacing w:before="0" w:after="0" w:line="240" w:lineRule="auto"/>
      <w:ind w:firstLine="0"/>
      <w:jc w:val="left"/>
    </w:pPr>
    <w:rPr>
      <w:rFonts w:eastAsia="Calibri"/>
    </w:rPr>
  </w:style>
  <w:style w:type="paragraph" w:customStyle="1" w:styleId="Iauiue">
    <w:name w:val="Iau?iue"/>
    <w:uiPriority w:val="99"/>
    <w:rsid w:val="00C25267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20</Pages>
  <Words>4313</Words>
  <Characters>24589</Characters>
  <Application>Microsoft Office Outlook</Application>
  <DocSecurity>0</DocSecurity>
  <Lines>0</Lines>
  <Paragraphs>0</Paragraphs>
  <ScaleCrop>false</ScaleCrop>
  <Company>Лучки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Лучки</cp:lastModifiedBy>
  <cp:revision>11</cp:revision>
  <cp:lastPrinted>2014-12-24T06:50:00Z</cp:lastPrinted>
  <dcterms:created xsi:type="dcterms:W3CDTF">2014-06-03T04:18:00Z</dcterms:created>
  <dcterms:modified xsi:type="dcterms:W3CDTF">2016-09-02T05:34:00Z</dcterms:modified>
</cp:coreProperties>
</file>